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040" w:rsidRPr="004F1718" w:rsidRDefault="00C24040" w:rsidP="00C24040">
      <w:pPr>
        <w:tabs>
          <w:tab w:val="left" w:pos="3185"/>
        </w:tabs>
        <w:adjustRightInd w:val="0"/>
        <w:snapToGrid w:val="0"/>
        <w:spacing w:line="520" w:lineRule="exact"/>
        <w:jc w:val="left"/>
        <w:rPr>
          <w:rFonts w:ascii="黑体" w:eastAsia="黑体" w:hAnsi="黑体"/>
          <w:b/>
          <w:sz w:val="32"/>
          <w:szCs w:val="32"/>
        </w:rPr>
      </w:pPr>
    </w:p>
    <w:p w:rsidR="00C24040" w:rsidRPr="004F1718" w:rsidRDefault="00885F19" w:rsidP="00C24040">
      <w:pPr>
        <w:jc w:val="center"/>
        <w:rPr>
          <w:rFonts w:ascii="小标宋" w:eastAsia="小标宋" w:hAnsi="宋体"/>
          <w:b/>
          <w:sz w:val="36"/>
          <w:szCs w:val="36"/>
        </w:rPr>
      </w:pPr>
      <w:r w:rsidRPr="004F1718">
        <w:rPr>
          <w:rFonts w:ascii="小标宋" w:eastAsia="小标宋" w:hAnsi="宋体" w:hint="eastAsia"/>
          <w:b/>
          <w:sz w:val="40"/>
          <w:szCs w:val="36"/>
        </w:rPr>
        <w:t>北京林业大学师德失范“一票否决”实施细则</w:t>
      </w:r>
    </w:p>
    <w:p w:rsidR="00FF19D6" w:rsidRPr="00FF19D6" w:rsidRDefault="00FF19D6" w:rsidP="00FF19D6">
      <w:pPr>
        <w:spacing w:line="560" w:lineRule="exact"/>
        <w:jc w:val="center"/>
        <w:rPr>
          <w:rFonts w:ascii="仿宋_GB2312" w:eastAsia="仿宋_GB2312" w:hAnsi="仿宋_GB2312" w:cs="仿宋_GB2312"/>
          <w:sz w:val="32"/>
          <w:szCs w:val="32"/>
        </w:rPr>
      </w:pPr>
    </w:p>
    <w:p w:rsidR="00FF19D6" w:rsidRPr="00FF19D6" w:rsidRDefault="00FF19D6" w:rsidP="00FF19D6">
      <w:pPr>
        <w:widowControl/>
        <w:shd w:val="clear" w:color="auto" w:fill="FFFFFF"/>
        <w:spacing w:line="560" w:lineRule="exact"/>
        <w:jc w:val="center"/>
        <w:rPr>
          <w:rFonts w:ascii="黑体" w:eastAsia="黑体" w:hAnsi="宋体" w:cs="宋体"/>
          <w:spacing w:val="-4"/>
          <w:kern w:val="0"/>
          <w:sz w:val="32"/>
          <w:szCs w:val="32"/>
        </w:rPr>
      </w:pPr>
      <w:r w:rsidRPr="00FF19D6">
        <w:rPr>
          <w:rFonts w:ascii="黑体" w:eastAsia="黑体" w:hAnsi="宋体" w:cs="宋体" w:hint="eastAsia"/>
          <w:spacing w:val="-4"/>
          <w:kern w:val="0"/>
          <w:sz w:val="32"/>
          <w:szCs w:val="32"/>
        </w:rPr>
        <w:t>第一章 总则</w:t>
      </w:r>
    </w:p>
    <w:p w:rsidR="00FF19D6" w:rsidRPr="00FF19D6" w:rsidRDefault="00FF19D6" w:rsidP="00FF19D6">
      <w:pPr>
        <w:spacing w:line="560" w:lineRule="exact"/>
        <w:ind w:firstLineChars="200" w:firstLine="624"/>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 xml:space="preserve">第一条 </w:t>
      </w:r>
      <w:r w:rsidRPr="00FF19D6">
        <w:rPr>
          <w:rFonts w:ascii="仿宋_GB2312" w:eastAsia="仿宋_GB2312" w:hAnsi="仿宋_GB2312" w:cs="仿宋_GB2312" w:hint="eastAsia"/>
          <w:spacing w:val="-4"/>
          <w:sz w:val="32"/>
          <w:szCs w:val="32"/>
        </w:rPr>
        <w:t>为深入贯彻习近平新时代中国特色社会主义思想和全国教育大会精神，贯彻落实教育部《新时代高校教师职业行为十项准则》和《新时代北京高校教师职业行为十项准则》，明确师德失范行为负面清单及处理办法，将师德失范“一票否决”落细落实，根据《教师法》《高等教育法》《关于高校教师师德失范行为处理的指导意见》和《北京林业大学章程》等</w:t>
      </w:r>
      <w:r w:rsidRPr="00FF19D6">
        <w:rPr>
          <w:rFonts w:ascii="仿宋_GB2312" w:eastAsia="仿宋_GB2312" w:hAnsi="仿宋_GB2312" w:cs="仿宋_GB2312"/>
          <w:spacing w:val="-4"/>
          <w:sz w:val="32"/>
          <w:szCs w:val="32"/>
        </w:rPr>
        <w:t>，</w:t>
      </w:r>
      <w:r w:rsidRPr="00FF19D6">
        <w:rPr>
          <w:rFonts w:ascii="仿宋_GB2312" w:eastAsia="仿宋_GB2312" w:hAnsi="仿宋_GB2312" w:cs="仿宋_GB2312" w:hint="eastAsia"/>
          <w:spacing w:val="-4"/>
          <w:sz w:val="32"/>
          <w:szCs w:val="32"/>
        </w:rPr>
        <w:t>制定本细则</w:t>
      </w:r>
      <w:r w:rsidRPr="00FF19D6">
        <w:rPr>
          <w:rFonts w:ascii="仿宋_GB2312" w:eastAsia="仿宋_GB2312" w:hAnsi="仿宋_GB2312" w:cs="仿宋_GB2312"/>
          <w:spacing w:val="-4"/>
          <w:sz w:val="32"/>
          <w:szCs w:val="32"/>
        </w:rPr>
        <w:t>。</w:t>
      </w:r>
    </w:p>
    <w:p w:rsidR="00FF19D6" w:rsidRPr="00FF19D6" w:rsidRDefault="00FF19D6" w:rsidP="00FF19D6">
      <w:pPr>
        <w:widowControl/>
        <w:shd w:val="clear" w:color="auto" w:fill="FFFFFF"/>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仿宋_GB2312" w:hint="eastAsia"/>
          <w:spacing w:val="-4"/>
          <w:sz w:val="32"/>
          <w:szCs w:val="32"/>
        </w:rPr>
        <w:t xml:space="preserve">第二条 </w:t>
      </w:r>
      <w:r w:rsidRPr="00FF19D6">
        <w:rPr>
          <w:rFonts w:ascii="仿宋_GB2312" w:eastAsia="仿宋_GB2312" w:hAnsi="宋体" w:cs="宋体" w:hint="eastAsia"/>
          <w:spacing w:val="-4"/>
          <w:kern w:val="0"/>
          <w:sz w:val="32"/>
          <w:szCs w:val="32"/>
        </w:rPr>
        <w:t>本细则适用于北京林业大学全体教职工、博士后研究人员。以北京林业大学名义从事教育、教学和科研工作的兼职教师、访问学者、进修人员等参照执行。</w:t>
      </w:r>
    </w:p>
    <w:p w:rsidR="00FF19D6" w:rsidRPr="00FF19D6" w:rsidRDefault="00FF19D6" w:rsidP="00FF19D6">
      <w:pPr>
        <w:widowControl/>
        <w:shd w:val="clear" w:color="auto" w:fill="FFFFFF"/>
        <w:spacing w:line="560" w:lineRule="exact"/>
        <w:ind w:firstLineChars="200" w:firstLine="624"/>
        <w:rPr>
          <w:rFonts w:ascii="黑体" w:eastAsia="黑体" w:hAnsi="黑体" w:cs="仿宋_GB2312"/>
          <w:spacing w:val="-4"/>
          <w:sz w:val="32"/>
          <w:szCs w:val="32"/>
        </w:rPr>
      </w:pPr>
      <w:r w:rsidRPr="00FF19D6">
        <w:rPr>
          <w:rFonts w:ascii="黑体" w:eastAsia="黑体" w:hAnsi="黑体" w:cs="仿宋_GB2312" w:hint="eastAsia"/>
          <w:spacing w:val="-4"/>
          <w:sz w:val="32"/>
          <w:szCs w:val="32"/>
        </w:rPr>
        <w:t xml:space="preserve">第三条 </w:t>
      </w:r>
      <w:r w:rsidRPr="00FF19D6">
        <w:rPr>
          <w:rFonts w:ascii="仿宋_GB2312" w:eastAsia="仿宋_GB2312" w:hAnsi="宋体" w:cs="宋体" w:hint="eastAsia"/>
          <w:spacing w:val="-4"/>
          <w:kern w:val="0"/>
          <w:sz w:val="32"/>
          <w:szCs w:val="32"/>
        </w:rPr>
        <w:t>执行师德失范“一票否决”，以师德失范行为查处结果和师德考核结果为依据。</w:t>
      </w:r>
    </w:p>
    <w:p w:rsidR="00FF19D6" w:rsidRPr="00FF19D6" w:rsidRDefault="00FF19D6" w:rsidP="00FF19D6">
      <w:pPr>
        <w:widowControl/>
        <w:shd w:val="clear" w:color="auto" w:fill="FFFFFF"/>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仿宋_GB2312" w:hint="eastAsia"/>
          <w:spacing w:val="-4"/>
          <w:sz w:val="32"/>
          <w:szCs w:val="32"/>
        </w:rPr>
        <w:t xml:space="preserve">第四条 </w:t>
      </w:r>
      <w:r w:rsidRPr="00FF19D6">
        <w:rPr>
          <w:rFonts w:ascii="仿宋_GB2312" w:eastAsia="仿宋_GB2312" w:hAnsi="宋体" w:cs="宋体" w:hint="eastAsia"/>
          <w:spacing w:val="-4"/>
          <w:kern w:val="0"/>
          <w:sz w:val="32"/>
          <w:szCs w:val="32"/>
        </w:rPr>
        <w:t>对师德失范行为的处理，</w:t>
      </w:r>
      <w:r w:rsidRPr="00FF19D6">
        <w:rPr>
          <w:rFonts w:ascii="仿宋_GB2312" w:eastAsia="仿宋_GB2312" w:hAnsi="仿宋" w:cs="仿宋_GB2312" w:hint="eastAsia"/>
          <w:spacing w:val="-4"/>
          <w:kern w:val="0"/>
          <w:sz w:val="32"/>
          <w:szCs w:val="32"/>
        </w:rPr>
        <w:t>应坚持公平公正、</w:t>
      </w:r>
      <w:r w:rsidRPr="00FF19D6">
        <w:rPr>
          <w:rFonts w:ascii="仿宋_GB2312" w:eastAsia="仿宋_GB2312" w:hAnsi="仿宋" w:cs="仿宋_GB2312"/>
          <w:spacing w:val="-4"/>
          <w:kern w:val="0"/>
          <w:sz w:val="32"/>
          <w:szCs w:val="32"/>
        </w:rPr>
        <w:t>教育与惩处</w:t>
      </w:r>
      <w:r w:rsidRPr="00FF19D6">
        <w:rPr>
          <w:rFonts w:ascii="仿宋_GB2312" w:eastAsia="仿宋_GB2312" w:hAnsi="仿宋" w:cs="仿宋_GB2312" w:hint="eastAsia"/>
          <w:spacing w:val="-4"/>
          <w:kern w:val="0"/>
          <w:sz w:val="32"/>
          <w:szCs w:val="32"/>
        </w:rPr>
        <w:t>相结合的原则，做到事实清楚、证据确凿、定性</w:t>
      </w:r>
      <w:r w:rsidRPr="00FF19D6">
        <w:rPr>
          <w:rFonts w:ascii="仿宋_GB2312" w:eastAsia="仿宋_GB2312" w:hAnsi="仿宋" w:cs="宋体" w:hint="eastAsia"/>
          <w:spacing w:val="-4"/>
          <w:kern w:val="0"/>
          <w:sz w:val="32"/>
          <w:szCs w:val="32"/>
        </w:rPr>
        <w:t>准确、处理适当、程序合法、手续完备。</w:t>
      </w:r>
    </w:p>
    <w:p w:rsidR="00FF19D6" w:rsidRPr="00FF19D6" w:rsidRDefault="00FF19D6" w:rsidP="00FF19D6">
      <w:pPr>
        <w:widowControl/>
        <w:shd w:val="clear" w:color="auto" w:fill="FFFFFF"/>
        <w:spacing w:line="560" w:lineRule="exact"/>
        <w:jc w:val="center"/>
        <w:rPr>
          <w:rFonts w:ascii="黑体" w:eastAsia="黑体" w:hAnsiTheme="minorHAnsi" w:cstheme="minorBidi"/>
          <w:spacing w:val="-4"/>
          <w:sz w:val="32"/>
          <w:szCs w:val="32"/>
        </w:rPr>
      </w:pPr>
      <w:r w:rsidRPr="00FF19D6">
        <w:rPr>
          <w:rFonts w:ascii="黑体" w:eastAsia="黑体" w:hAnsiTheme="minorHAnsi" w:cstheme="minorBidi" w:hint="eastAsia"/>
          <w:spacing w:val="-4"/>
          <w:sz w:val="32"/>
          <w:szCs w:val="32"/>
        </w:rPr>
        <w:t>第二章 师德失范行为</w:t>
      </w:r>
    </w:p>
    <w:p w:rsidR="00FF19D6" w:rsidRPr="00FF19D6" w:rsidRDefault="00FF19D6" w:rsidP="00FF19D6">
      <w:pPr>
        <w:spacing w:line="560" w:lineRule="exact"/>
        <w:ind w:firstLineChars="200" w:firstLine="624"/>
        <w:contextualSpacing/>
        <w:rPr>
          <w:rFonts w:ascii="仿宋_GB2312" w:eastAsia="仿宋_GB2312" w:hAnsi="宋体"/>
          <w:spacing w:val="-4"/>
          <w:sz w:val="32"/>
          <w:szCs w:val="32"/>
        </w:rPr>
      </w:pPr>
      <w:r w:rsidRPr="00FF19D6">
        <w:rPr>
          <w:rFonts w:ascii="黑体" w:eastAsia="黑体" w:hAnsi="黑体" w:cs="仿宋_GB2312" w:hint="eastAsia"/>
          <w:spacing w:val="-4"/>
          <w:sz w:val="32"/>
          <w:szCs w:val="32"/>
        </w:rPr>
        <w:t xml:space="preserve">第五条 </w:t>
      </w:r>
      <w:r w:rsidRPr="00FF19D6">
        <w:rPr>
          <w:rFonts w:ascii="仿宋_GB2312" w:eastAsia="仿宋_GB2312" w:hAnsi="宋体" w:cs="宋体" w:hint="eastAsia"/>
          <w:kern w:val="0"/>
          <w:sz w:val="32"/>
          <w:szCs w:val="32"/>
        </w:rPr>
        <w:t>应予处理的师德失范行为如下</w:t>
      </w:r>
      <w:r w:rsidRPr="00FF19D6">
        <w:rPr>
          <w:rFonts w:ascii="仿宋_GB2312" w:eastAsia="仿宋_GB2312" w:hAnsi="宋体"/>
          <w:spacing w:val="-4"/>
          <w:sz w:val="32"/>
          <w:szCs w:val="32"/>
        </w:rPr>
        <w:t>：</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（一）在教育教学活动中及其他场合有损害党中央权威、中国特色社会主义制度、违背党的路线方针政策的言行。</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lastRenderedPageBreak/>
        <w:t>（二）损害国家利益、民族利益、人民利益、社会公共利益、教师的形象和学校的声誉，或危害国家安全、违反法律法规及违背社会公序良俗、过失或故意泄露国家秘密或工作秘密。</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（三）通过课堂、论坛、讲座、信息网络及其他渠道发表、转发错误观点，或编造散布虚假信息、不良信息，在学校进行宗教活动、传播邪教和宣传封建迷信等活动。</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（四）违反教学纪律，敷衍教学，未经学校同意从事影响教育教学本职工作的兼职兼薪行为。</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（五）要求学生从事与教学、科研、社会服务无关的事宜，侮辱、歧视、威胁、打击报复学生，在教育教学及科研活动中遇突发事件、学生安全面临危险时，不顾学生安危擅离职守，自行逃离。</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六）以非法方式表达诉求，干扰正常公共管理和教育教学秩序，损害学校和他人利益，在工作时间从事炒股、经营微商、网上购物、玩游戏等与工作无关事务，与学生发生任何不正当关系，存在任何形式的猥亵、性骚扰等侵害行为。</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（七）</w:t>
      </w:r>
      <w:r w:rsidRPr="00FF19D6">
        <w:rPr>
          <w:rFonts w:ascii="仿宋_GB2312" w:eastAsia="仿宋_GB2312" w:hAnsi="宋体" w:cs="宋体" w:hint="eastAsia"/>
          <w:spacing w:val="-6"/>
          <w:kern w:val="0"/>
          <w:sz w:val="32"/>
          <w:szCs w:val="32"/>
        </w:rPr>
        <w:t>抄袭剽窃、篡改侵吞他人学术成果，伪造学术经历、不当署名、一稿多投、买卖论文等，或滥用学术期刊、学术资源和学术影响。</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（八）</w:t>
      </w:r>
      <w:r w:rsidRPr="00FF19D6">
        <w:rPr>
          <w:rFonts w:ascii="仿宋_GB2312" w:eastAsia="仿宋_GB2312" w:hAnsi="宋体" w:cs="宋体" w:hint="eastAsia"/>
          <w:spacing w:val="-4"/>
          <w:kern w:val="0"/>
          <w:sz w:val="32"/>
          <w:szCs w:val="32"/>
        </w:rPr>
        <w:t>捏造事实、诬告他人，</w:t>
      </w:r>
      <w:r w:rsidRPr="00FF19D6">
        <w:rPr>
          <w:rFonts w:ascii="仿宋_GB2312" w:eastAsia="仿宋_GB2312" w:hAnsi="宋体" w:cs="宋体" w:hint="eastAsia"/>
          <w:kern w:val="0"/>
          <w:sz w:val="32"/>
          <w:szCs w:val="32"/>
        </w:rPr>
        <w:t>在招生、考试、推优、保研、就业及绩效考核、岗位聘用、职称评聘、评优评奖、助学助困等工作中徇私舞弊、弄虚作假；在工作期间未经学校允许脱离工作岗位、出国（境）。</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lastRenderedPageBreak/>
        <w:t>（九）索要、收受学生、家长及其他利益相关人赠送的礼品、礼金等财物，参加由学生、家长或其他利益相关人付费的宴请、旅游、娱乐休闲等活动，或利用家长资源谋取私利，以营利为目的推销、代购未经学校审定的教材或教辅资料，违规使用科研经费，借开会、调研、培训等名义用公款旅游。</w:t>
      </w:r>
    </w:p>
    <w:p w:rsidR="00FF19D6" w:rsidRPr="00FF19D6" w:rsidRDefault="00FF19D6" w:rsidP="00FF19D6">
      <w:pPr>
        <w:widowControl/>
        <w:shd w:val="clear" w:color="auto" w:fill="FFFFFF"/>
        <w:spacing w:line="560" w:lineRule="exact"/>
        <w:ind w:firstLineChars="200" w:firstLine="640"/>
        <w:rPr>
          <w:rFonts w:ascii="仿宋_GB2312" w:eastAsia="仿宋_GB2312" w:hAnsi="宋体" w:cs="宋体"/>
          <w:kern w:val="0"/>
          <w:sz w:val="32"/>
          <w:szCs w:val="32"/>
        </w:rPr>
      </w:pPr>
      <w:r w:rsidRPr="00FF19D6">
        <w:rPr>
          <w:rFonts w:ascii="仿宋_GB2312" w:eastAsia="仿宋_GB2312" w:hAnsi="宋体" w:cs="宋体" w:hint="eastAsia"/>
          <w:kern w:val="0"/>
          <w:sz w:val="32"/>
          <w:szCs w:val="32"/>
        </w:rPr>
        <w:t>（十）假公济私，擅自利用学校名义或校名、校徽、专利、场所等资源谋取个人利益。</w:t>
      </w:r>
    </w:p>
    <w:p w:rsidR="00FF19D6" w:rsidRPr="00FF19D6" w:rsidRDefault="00FF19D6" w:rsidP="00FF19D6">
      <w:pPr>
        <w:spacing w:line="560" w:lineRule="exact"/>
        <w:ind w:firstLineChars="200" w:firstLine="624"/>
        <w:contextualSpacing/>
        <w:rPr>
          <w:rFonts w:ascii="仿宋_GB2312" w:eastAsia="仿宋_GB2312"/>
          <w:spacing w:val="-4"/>
          <w:sz w:val="32"/>
          <w:szCs w:val="32"/>
        </w:rPr>
      </w:pPr>
      <w:r w:rsidRPr="00FF19D6">
        <w:rPr>
          <w:rFonts w:ascii="仿宋_GB2312" w:eastAsia="仿宋_GB2312" w:cs="仿宋_GB2312" w:hint="eastAsia"/>
          <w:spacing w:val="-4"/>
          <w:sz w:val="32"/>
          <w:szCs w:val="32"/>
        </w:rPr>
        <w:t>（</w:t>
      </w:r>
      <w:r w:rsidRPr="00FF19D6">
        <w:rPr>
          <w:rFonts w:ascii="仿宋_GB2312" w:eastAsia="仿宋_GB2312" w:cs="仿宋_GB2312"/>
          <w:spacing w:val="-4"/>
          <w:sz w:val="32"/>
          <w:szCs w:val="32"/>
        </w:rPr>
        <w:t>十</w:t>
      </w:r>
      <w:r w:rsidRPr="00FF19D6">
        <w:rPr>
          <w:rFonts w:ascii="仿宋_GB2312" w:eastAsia="仿宋_GB2312" w:cs="仿宋_GB2312" w:hint="eastAsia"/>
          <w:spacing w:val="-4"/>
          <w:sz w:val="32"/>
          <w:szCs w:val="32"/>
        </w:rPr>
        <w:t>一</w:t>
      </w:r>
      <w:r w:rsidRPr="00FF19D6">
        <w:rPr>
          <w:rFonts w:ascii="仿宋_GB2312" w:eastAsia="仿宋_GB2312" w:cs="仿宋_GB2312"/>
          <w:spacing w:val="-4"/>
          <w:sz w:val="32"/>
          <w:szCs w:val="32"/>
        </w:rPr>
        <w:t>）</w:t>
      </w:r>
      <w:r w:rsidRPr="00FF19D6">
        <w:rPr>
          <w:rFonts w:ascii="仿宋_GB2312" w:eastAsia="仿宋_GB2312" w:hint="eastAsia"/>
          <w:spacing w:val="-4"/>
          <w:sz w:val="32"/>
          <w:szCs w:val="32"/>
        </w:rPr>
        <w:t>其他经学校师德建设与监督委员会组织调查认定，属于</w:t>
      </w:r>
      <w:r w:rsidRPr="00FF19D6">
        <w:rPr>
          <w:rFonts w:ascii="仿宋_GB2312" w:eastAsia="仿宋_GB2312" w:hAnsi="宋体" w:cs="宋体" w:hint="eastAsia"/>
          <w:kern w:val="0"/>
          <w:sz w:val="32"/>
          <w:szCs w:val="32"/>
        </w:rPr>
        <w:t>违反职业道德的行为</w:t>
      </w:r>
      <w:r w:rsidRPr="00FF19D6">
        <w:rPr>
          <w:rFonts w:ascii="仿宋_GB2312" w:eastAsia="仿宋_GB2312"/>
          <w:spacing w:val="-4"/>
          <w:sz w:val="32"/>
          <w:szCs w:val="32"/>
        </w:rPr>
        <w:t>。</w:t>
      </w:r>
    </w:p>
    <w:p w:rsidR="00FF19D6" w:rsidRPr="00FF19D6" w:rsidRDefault="00FF19D6" w:rsidP="00FF19D6">
      <w:pPr>
        <w:widowControl/>
        <w:shd w:val="clear" w:color="auto" w:fill="FFFFFF"/>
        <w:spacing w:line="560" w:lineRule="exact"/>
        <w:jc w:val="center"/>
        <w:rPr>
          <w:rFonts w:ascii="黑体" w:eastAsia="黑体" w:hAnsi="宋体" w:cs="宋体"/>
          <w:spacing w:val="-4"/>
          <w:kern w:val="0"/>
          <w:sz w:val="32"/>
          <w:szCs w:val="32"/>
        </w:rPr>
      </w:pPr>
      <w:r w:rsidRPr="00FF19D6">
        <w:rPr>
          <w:rFonts w:ascii="黑体" w:eastAsia="黑体" w:hAnsiTheme="minorHAnsi" w:cstheme="minorBidi" w:hint="eastAsia"/>
          <w:spacing w:val="-4"/>
          <w:sz w:val="32"/>
          <w:szCs w:val="32"/>
        </w:rPr>
        <w:t>第三章 师德失范行为查处</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第六条 </w:t>
      </w:r>
      <w:r w:rsidRPr="00FF19D6">
        <w:rPr>
          <w:rFonts w:ascii="仿宋_GB2312" w:eastAsia="仿宋_GB2312" w:hAnsi="宋体" w:cs="宋体" w:hint="eastAsia"/>
          <w:spacing w:val="-4"/>
          <w:kern w:val="0"/>
          <w:sz w:val="32"/>
          <w:szCs w:val="32"/>
        </w:rPr>
        <w:t>学校师德建设与监督委员会办公室负责受理</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行为举报、报告。</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仿宋" w:cs="仿宋_GB2312" w:hint="eastAsia"/>
          <w:spacing w:val="-4"/>
          <w:sz w:val="32"/>
          <w:szCs w:val="32"/>
        </w:rPr>
        <w:t>各单位发现教职工有</w:t>
      </w:r>
      <w:r w:rsidRPr="00FF19D6">
        <w:rPr>
          <w:rFonts w:ascii="仿宋_GB2312" w:eastAsia="仿宋_GB2312" w:hint="eastAsia"/>
          <w:spacing w:val="-4"/>
          <w:sz w:val="32"/>
          <w:szCs w:val="32"/>
        </w:rPr>
        <w:t>师德失范</w:t>
      </w:r>
      <w:r w:rsidRPr="00FF19D6">
        <w:rPr>
          <w:rFonts w:ascii="仿宋_GB2312" w:eastAsia="仿宋_GB2312" w:hAnsi="仿宋" w:cs="仿宋_GB2312" w:hint="eastAsia"/>
          <w:spacing w:val="-4"/>
          <w:sz w:val="32"/>
          <w:szCs w:val="32"/>
        </w:rPr>
        <w:t>行为或收到相关举报线索的，应第一</w:t>
      </w:r>
      <w:r w:rsidRPr="00FF19D6">
        <w:rPr>
          <w:rFonts w:ascii="仿宋_GB2312" w:eastAsia="仿宋_GB2312" w:hAnsi="仿宋" w:cs="仿宋_GB2312"/>
          <w:spacing w:val="-4"/>
          <w:sz w:val="32"/>
          <w:szCs w:val="32"/>
        </w:rPr>
        <w:t>时间</w:t>
      </w:r>
      <w:r w:rsidRPr="00FF19D6">
        <w:rPr>
          <w:rFonts w:ascii="仿宋_GB2312" w:eastAsia="仿宋_GB2312" w:hAnsi="仿宋" w:cs="仿宋_GB2312" w:hint="eastAsia"/>
          <w:spacing w:val="-4"/>
          <w:sz w:val="32"/>
          <w:szCs w:val="32"/>
        </w:rPr>
        <w:t>报告</w:t>
      </w:r>
      <w:r w:rsidRPr="00FF19D6">
        <w:rPr>
          <w:rFonts w:ascii="仿宋_GB2312" w:eastAsia="仿宋_GB2312" w:hAnsi="宋体" w:cs="宋体" w:hint="eastAsia"/>
          <w:spacing w:val="-4"/>
          <w:kern w:val="0"/>
          <w:sz w:val="32"/>
          <w:szCs w:val="32"/>
        </w:rPr>
        <w:t>学校师德建设与监督委员会办公室</w:t>
      </w:r>
      <w:r w:rsidRPr="00FF19D6">
        <w:rPr>
          <w:rFonts w:ascii="仿宋_GB2312" w:eastAsia="仿宋_GB2312" w:hAnsi="仿宋" w:cs="仿宋_GB2312" w:hint="eastAsia"/>
          <w:spacing w:val="-4"/>
          <w:sz w:val="32"/>
          <w:szCs w:val="32"/>
        </w:rPr>
        <w:t>。</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第七条</w:t>
      </w:r>
      <w:r w:rsidRPr="00FF19D6">
        <w:rPr>
          <w:rFonts w:ascii="仿宋_GB2312" w:eastAsia="仿宋_GB2312" w:hAnsi="宋体" w:cs="宋体"/>
          <w:spacing w:val="-4"/>
          <w:kern w:val="0"/>
          <w:sz w:val="32"/>
          <w:szCs w:val="32"/>
        </w:rPr>
        <w:t xml:space="preserve"> </w:t>
      </w:r>
      <w:r w:rsidRPr="00FF19D6">
        <w:rPr>
          <w:rFonts w:ascii="仿宋_GB2312" w:eastAsia="仿宋_GB2312" w:hAnsi="宋体" w:cs="宋体" w:hint="eastAsia"/>
          <w:spacing w:val="-4"/>
          <w:kern w:val="0"/>
          <w:sz w:val="32"/>
          <w:szCs w:val="32"/>
        </w:rPr>
        <w:t>对</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行为的举报，一般应当以书面方式实名提出，并符合下列条件：</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t>（一）有明确的举报对象；</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t>（二）有违反师德规范行为的事实；</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t>（三）有客观的证据材料或者查证线索。</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t>以匿名方式举报，但事实清楚、证据充分或者线索明确的，应当视情况予以受理。</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第八条</w:t>
      </w:r>
      <w:r w:rsidRPr="00FF19D6">
        <w:rPr>
          <w:rFonts w:ascii="仿宋_GB2312" w:eastAsia="仿宋_GB2312" w:hAnsi="宋体" w:cs="宋体" w:hint="eastAsia"/>
          <w:spacing w:val="-4"/>
          <w:kern w:val="0"/>
          <w:sz w:val="32"/>
          <w:szCs w:val="32"/>
        </w:rPr>
        <w:t xml:space="preserve"> 举报符合条件的，应当及时作出受理决定，并通知举报人。不予受理的，应当说明理由。</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lastRenderedPageBreak/>
        <w:t>第九条</w:t>
      </w:r>
      <w:r w:rsidRPr="00FF19D6">
        <w:rPr>
          <w:rFonts w:ascii="仿宋_GB2312" w:eastAsia="仿宋_GB2312" w:hAnsi="宋体" w:cs="宋体" w:hint="eastAsia"/>
          <w:spacing w:val="-4"/>
          <w:kern w:val="0"/>
          <w:sz w:val="32"/>
          <w:szCs w:val="32"/>
        </w:rPr>
        <w:t xml:space="preserve"> </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行为的举报或报告受理后，应交由相关学院（部）和职能部门进行调查，必要时由师德建设与监督委员会组织专门调查小组进行调查。</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t>调查事项涉及意识形态的，由党委宣传部核查；涉及教学工作的，由教务处或研究生院核查；涉及学术不端行为的，交由学校学风建设委员会办公室，委托学校学术委员会进行调查、认定；涉及党员违纪的，交由纪委根据相关规定进行查处。</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第十条</w:t>
      </w:r>
      <w:r w:rsidRPr="00FF19D6">
        <w:rPr>
          <w:rFonts w:ascii="仿宋_GB2312" w:eastAsia="仿宋_GB2312" w:hAnsi="宋体" w:cs="宋体" w:hint="eastAsia"/>
          <w:spacing w:val="-4"/>
          <w:kern w:val="0"/>
          <w:sz w:val="32"/>
          <w:szCs w:val="32"/>
        </w:rPr>
        <w:t xml:space="preserve"> 调查人员与举报人或者被举报人有合作研究、亲属或者导师学生等直接利害关系的，应当回避。</w:t>
      </w:r>
    </w:p>
    <w:p w:rsidR="00FF19D6" w:rsidRPr="00FF19D6" w:rsidRDefault="00FF19D6" w:rsidP="00FF19D6">
      <w:pPr>
        <w:adjustRightInd w:val="0"/>
        <w:snapToGrid w:val="0"/>
        <w:spacing w:line="560" w:lineRule="exact"/>
        <w:ind w:firstLineChars="200" w:firstLine="624"/>
        <w:rPr>
          <w:rFonts w:ascii="仿宋_GB2312" w:eastAsia="仿宋_GB2312" w:hAnsi="仿宋" w:cs="仿宋_GB2312"/>
          <w:spacing w:val="-4"/>
          <w:sz w:val="32"/>
          <w:szCs w:val="32"/>
        </w:rPr>
      </w:pPr>
      <w:r w:rsidRPr="00FF19D6">
        <w:rPr>
          <w:rFonts w:ascii="黑体" w:eastAsia="黑体" w:hAnsi="黑体" w:cs="宋体" w:hint="eastAsia"/>
          <w:spacing w:val="-4"/>
          <w:kern w:val="0"/>
          <w:sz w:val="32"/>
          <w:szCs w:val="32"/>
        </w:rPr>
        <w:t xml:space="preserve">第十一条 </w:t>
      </w:r>
      <w:r w:rsidRPr="00FF19D6">
        <w:rPr>
          <w:rFonts w:ascii="仿宋_GB2312" w:eastAsia="仿宋_GB2312" w:hAnsi="宋体" w:cs="宋体" w:hint="eastAsia"/>
          <w:spacing w:val="-4"/>
          <w:kern w:val="0"/>
          <w:sz w:val="32"/>
          <w:szCs w:val="32"/>
        </w:rPr>
        <w:t>调查取证可通过查询资料、现场查看、询问相关当事人等方式进行。相关当事人</w:t>
      </w:r>
      <w:r w:rsidRPr="00FF19D6">
        <w:rPr>
          <w:rFonts w:ascii="仿宋_GB2312" w:eastAsia="仿宋_GB2312" w:hint="eastAsia"/>
          <w:spacing w:val="-4"/>
          <w:sz w:val="32"/>
          <w:szCs w:val="32"/>
        </w:rPr>
        <w:t>应当如实回答询问，配合调查，提供相关证据材料，不得隐瞒或者提供虚假信息。</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第十二条</w:t>
      </w:r>
      <w:r w:rsidRPr="00FF19D6">
        <w:rPr>
          <w:rFonts w:ascii="仿宋_GB2312" w:eastAsia="仿宋_GB2312" w:hAnsi="宋体" w:cs="宋体" w:hint="eastAsia"/>
          <w:spacing w:val="-4"/>
          <w:kern w:val="0"/>
          <w:sz w:val="32"/>
          <w:szCs w:val="32"/>
        </w:rPr>
        <w:t xml:space="preserve"> 负责调查的学院（部）、职能部门或专门调查组在查清事实的基础上形成调查报告。调查报告应当包括调查过程、事实认定及理由、调查结论和初步处理意见等。</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第十三条</w:t>
      </w:r>
      <w:r w:rsidRPr="00FF19D6">
        <w:rPr>
          <w:rFonts w:ascii="仿宋_GB2312" w:eastAsia="仿宋_GB2312" w:hAnsi="宋体" w:cs="宋体" w:hint="eastAsia"/>
          <w:spacing w:val="-4"/>
          <w:kern w:val="0"/>
          <w:sz w:val="32"/>
          <w:szCs w:val="32"/>
        </w:rPr>
        <w:t xml:space="preserve"> 学校师德建设与监督委员会对调查报告进行审查，对被调查行为是否构成</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行为及情节轻重程度作出认定结论。</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第十四条 </w:t>
      </w:r>
      <w:r w:rsidRPr="00FF19D6">
        <w:rPr>
          <w:rFonts w:ascii="仿宋_GB2312" w:eastAsia="仿宋_GB2312" w:hAnsi="宋体" w:cs="宋体" w:hint="eastAsia"/>
          <w:spacing w:val="-4"/>
          <w:kern w:val="0"/>
          <w:sz w:val="32"/>
          <w:szCs w:val="32"/>
        </w:rPr>
        <w:t>经认定存在</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行为的，由学校师德建设与监督委员会办公室将调查报告及认定结论报送人事处，根据国家和学校教职工惩处相关规定起草处理、处分决定，提请学校党委常委会审议通过后执行。</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行为情节较轻的，给予批评教育、诫勉谈话、责令检查、通报批评处理；情节较重应当根据《事业单位工作人</w:t>
      </w:r>
      <w:r w:rsidRPr="00FF19D6">
        <w:rPr>
          <w:rFonts w:ascii="仿宋_GB2312" w:eastAsia="仿宋_GB2312" w:hAnsi="宋体" w:cs="宋体" w:hint="eastAsia"/>
          <w:spacing w:val="-4"/>
          <w:kern w:val="0"/>
          <w:sz w:val="32"/>
          <w:szCs w:val="32"/>
        </w:rPr>
        <w:lastRenderedPageBreak/>
        <w:t>员处分暂行规定》给予行政处分，包括警告、记过、降低岗位等级或撤职、开除；需要解除聘用合同的，按照《事业单位人事管理条例》相关规定进行处理。</w:t>
      </w:r>
    </w:p>
    <w:p w:rsidR="00FF19D6" w:rsidRPr="00FF19D6" w:rsidRDefault="00FF19D6" w:rsidP="00FF19D6">
      <w:pPr>
        <w:spacing w:line="560" w:lineRule="exact"/>
        <w:ind w:firstLineChars="200" w:firstLine="624"/>
        <w:contextualSpacing/>
        <w:jc w:val="left"/>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第十五条 </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行为情节严重、影响恶劣的，应当依据《教师资格条例》报请主管教育部门撤销责任人教师资格。涉嫌违法犯罪的，及时移送司法机关依法处理。</w:t>
      </w:r>
    </w:p>
    <w:p w:rsidR="00FF19D6" w:rsidRPr="00FF19D6" w:rsidRDefault="00FF19D6" w:rsidP="00FF19D6">
      <w:pPr>
        <w:spacing w:line="560" w:lineRule="exact"/>
        <w:ind w:firstLineChars="200" w:firstLine="624"/>
        <w:contextualSpacing/>
        <w:jc w:val="left"/>
        <w:rPr>
          <w:rFonts w:ascii="仿宋_GB2312" w:eastAsia="仿宋_GB2312" w:hAnsi="仿宋" w:cs="仿宋_GB2312"/>
          <w:spacing w:val="-4"/>
          <w:sz w:val="32"/>
          <w:szCs w:val="32"/>
        </w:rPr>
      </w:pPr>
      <w:r w:rsidRPr="00FF19D6">
        <w:rPr>
          <w:rFonts w:ascii="黑体" w:eastAsia="黑体" w:hAnsi="黑体" w:cs="宋体" w:hint="eastAsia"/>
          <w:spacing w:val="-4"/>
          <w:kern w:val="0"/>
          <w:sz w:val="32"/>
          <w:szCs w:val="32"/>
        </w:rPr>
        <w:t xml:space="preserve">第十六条 </w:t>
      </w:r>
      <w:r w:rsidRPr="00FF19D6">
        <w:rPr>
          <w:rFonts w:ascii="仿宋_GB2312" w:eastAsia="仿宋_GB2312" w:hAnsi="仿宋" w:cs="仿宋_GB2312" w:hint="eastAsia"/>
          <w:spacing w:val="-4"/>
          <w:sz w:val="32"/>
          <w:szCs w:val="32"/>
        </w:rPr>
        <w:t>学校在作出</w:t>
      </w:r>
      <w:r w:rsidRPr="00FF19D6">
        <w:rPr>
          <w:rFonts w:ascii="仿宋_GB2312" w:eastAsia="仿宋_GB2312" w:hAnsi="宋体" w:cs="宋体" w:hint="eastAsia"/>
          <w:spacing w:val="-4"/>
          <w:kern w:val="0"/>
          <w:sz w:val="32"/>
          <w:szCs w:val="32"/>
        </w:rPr>
        <w:t>处理、处分决定</w:t>
      </w:r>
      <w:r w:rsidRPr="00FF19D6">
        <w:rPr>
          <w:rFonts w:ascii="仿宋_GB2312" w:eastAsia="仿宋_GB2312" w:hAnsi="仿宋" w:cs="仿宋_GB2312" w:hint="eastAsia"/>
          <w:spacing w:val="-4"/>
          <w:sz w:val="32"/>
          <w:szCs w:val="32"/>
        </w:rPr>
        <w:t>前应当告知</w:t>
      </w:r>
      <w:r w:rsidRPr="00FF19D6">
        <w:rPr>
          <w:rFonts w:ascii="仿宋_GB2312" w:eastAsia="仿宋_GB2312" w:hAnsi="宋体" w:cs="宋体" w:hint="eastAsia"/>
          <w:spacing w:val="-4"/>
          <w:kern w:val="0"/>
          <w:sz w:val="32"/>
          <w:szCs w:val="32"/>
        </w:rPr>
        <w:t>相关当事人调查认定的</w:t>
      </w:r>
      <w:r w:rsidRPr="00FF19D6">
        <w:rPr>
          <w:rFonts w:ascii="仿宋_GB2312" w:eastAsia="仿宋_GB2312" w:hAnsi="仿宋" w:cs="仿宋_GB2312" w:hint="eastAsia"/>
          <w:spacing w:val="-4"/>
          <w:sz w:val="32"/>
          <w:szCs w:val="32"/>
        </w:rPr>
        <w:t>事实、</w:t>
      </w:r>
      <w:r w:rsidRPr="00FF19D6">
        <w:rPr>
          <w:rFonts w:ascii="仿宋_GB2312" w:eastAsia="仿宋_GB2312" w:hAnsi="宋体" w:cs="宋体" w:hint="eastAsia"/>
          <w:spacing w:val="-4"/>
          <w:kern w:val="0"/>
          <w:sz w:val="32"/>
          <w:szCs w:val="32"/>
        </w:rPr>
        <w:t>结论和</w:t>
      </w:r>
      <w:r w:rsidRPr="00FF19D6">
        <w:rPr>
          <w:rFonts w:ascii="仿宋_GB2312" w:eastAsia="仿宋_GB2312" w:hAnsi="仿宋" w:cs="仿宋_GB2312" w:hint="eastAsia"/>
          <w:spacing w:val="-4"/>
          <w:sz w:val="32"/>
          <w:szCs w:val="32"/>
        </w:rPr>
        <w:t>作出决定的依据，并告知依法享有的权利。</w:t>
      </w:r>
      <w:r w:rsidRPr="00FF19D6">
        <w:rPr>
          <w:rFonts w:ascii="仿宋_GB2312" w:eastAsia="仿宋_GB2312" w:hAnsi="宋体" w:cs="宋体" w:hint="eastAsia"/>
          <w:spacing w:val="-4"/>
          <w:kern w:val="0"/>
          <w:sz w:val="32"/>
          <w:szCs w:val="32"/>
        </w:rPr>
        <w:t>相关当事人</w:t>
      </w:r>
      <w:r w:rsidRPr="00FF19D6">
        <w:rPr>
          <w:rFonts w:ascii="仿宋_GB2312" w:eastAsia="仿宋_GB2312" w:hAnsi="仿宋" w:cs="仿宋_GB2312" w:hint="eastAsia"/>
          <w:spacing w:val="-4"/>
          <w:sz w:val="32"/>
          <w:szCs w:val="32"/>
        </w:rPr>
        <w:t>有权进行陈述和申辩。当事人提出的事实、理由或者证据成立的，应当予以采纳。</w:t>
      </w:r>
    </w:p>
    <w:p w:rsidR="00FF19D6" w:rsidRPr="00FF19D6" w:rsidRDefault="00FF19D6" w:rsidP="00FF19D6">
      <w:pPr>
        <w:spacing w:line="560" w:lineRule="exact"/>
        <w:ind w:firstLineChars="200" w:firstLine="624"/>
        <w:contextualSpacing/>
        <w:jc w:val="left"/>
        <w:rPr>
          <w:rFonts w:ascii="仿宋_GB2312" w:eastAsia="仿宋_GB2312" w:hAnsi="仿宋" w:cs="仿宋_GB2312"/>
          <w:spacing w:val="-4"/>
          <w:sz w:val="32"/>
          <w:szCs w:val="32"/>
        </w:rPr>
      </w:pPr>
      <w:r w:rsidRPr="00FF19D6">
        <w:rPr>
          <w:rFonts w:ascii="仿宋_GB2312" w:eastAsia="仿宋_GB2312" w:hAnsi="仿宋" w:cs="仿宋_GB2312" w:hint="eastAsia"/>
          <w:spacing w:val="-4"/>
          <w:sz w:val="32"/>
          <w:szCs w:val="32"/>
        </w:rPr>
        <w:t>学校不得因</w:t>
      </w:r>
      <w:r w:rsidRPr="00FF19D6">
        <w:rPr>
          <w:rFonts w:ascii="仿宋_GB2312" w:eastAsia="仿宋_GB2312" w:hAnsi="宋体" w:cs="宋体" w:hint="eastAsia"/>
          <w:spacing w:val="-4"/>
          <w:kern w:val="0"/>
          <w:sz w:val="32"/>
          <w:szCs w:val="32"/>
        </w:rPr>
        <w:t>当事人</w:t>
      </w:r>
      <w:r w:rsidRPr="00FF19D6">
        <w:rPr>
          <w:rFonts w:ascii="仿宋_GB2312" w:eastAsia="仿宋_GB2312" w:hAnsi="仿宋" w:cs="仿宋_GB2312" w:hint="eastAsia"/>
          <w:spacing w:val="-4"/>
          <w:sz w:val="32"/>
          <w:szCs w:val="32"/>
        </w:rPr>
        <w:t>申辩而加重处理。</w:t>
      </w:r>
      <w:r w:rsidRPr="00FF19D6">
        <w:rPr>
          <w:rFonts w:ascii="仿宋_GB2312" w:eastAsia="仿宋_GB2312" w:hint="eastAsia"/>
          <w:spacing w:val="-4"/>
          <w:sz w:val="32"/>
          <w:szCs w:val="32"/>
        </w:rPr>
        <w:t>师德失范</w:t>
      </w:r>
      <w:r w:rsidRPr="00FF19D6">
        <w:rPr>
          <w:rFonts w:ascii="仿宋_GB2312" w:eastAsia="仿宋_GB2312" w:hAnsi="仿宋" w:cs="仿宋_GB2312" w:hint="eastAsia"/>
          <w:spacing w:val="-4"/>
          <w:sz w:val="32"/>
          <w:szCs w:val="32"/>
        </w:rPr>
        <w:t>行为事实不清的，不得予以处理。</w:t>
      </w:r>
    </w:p>
    <w:p w:rsidR="00FF19D6" w:rsidRPr="00FF19D6" w:rsidRDefault="00FF19D6" w:rsidP="00FF19D6">
      <w:pPr>
        <w:spacing w:line="560" w:lineRule="exact"/>
        <w:ind w:firstLineChars="200" w:firstLine="624"/>
        <w:contextualSpacing/>
        <w:jc w:val="left"/>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第十七条 </w:t>
      </w:r>
      <w:r w:rsidRPr="00FF19D6">
        <w:rPr>
          <w:rFonts w:ascii="仿宋_GB2312" w:eastAsia="仿宋_GB2312" w:hAnsi="宋体" w:cs="宋体" w:hint="eastAsia"/>
          <w:spacing w:val="-4"/>
          <w:kern w:val="0"/>
          <w:sz w:val="32"/>
          <w:szCs w:val="32"/>
        </w:rPr>
        <w:t>调查认定结论及处理、处分决定应当及时送达相关当事人，通知实名举报人。处理、处分决定书面送达</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行为责任人所在单位，由所在单位送达本人签收。</w:t>
      </w:r>
    </w:p>
    <w:p w:rsidR="00FF19D6" w:rsidRPr="00FF19D6" w:rsidRDefault="00FF19D6" w:rsidP="00FF19D6">
      <w:pPr>
        <w:spacing w:line="560" w:lineRule="exact"/>
        <w:ind w:firstLineChars="200" w:firstLine="624"/>
        <w:contextualSpacing/>
        <w:jc w:val="left"/>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第十八条 </w:t>
      </w:r>
      <w:r w:rsidRPr="00FF19D6">
        <w:rPr>
          <w:rFonts w:ascii="仿宋_GB2312" w:eastAsia="仿宋_GB2312" w:hAnsi="宋体" w:cs="宋体" w:hint="eastAsia"/>
          <w:spacing w:val="-4"/>
          <w:kern w:val="0"/>
          <w:sz w:val="32"/>
          <w:szCs w:val="32"/>
        </w:rPr>
        <w:t>对于在我校学习和工作的</w:t>
      </w:r>
      <w:r w:rsidRPr="00FF19D6">
        <w:rPr>
          <w:rFonts w:ascii="仿宋_GB2312" w:eastAsia="仿宋_GB2312" w:hint="eastAsia"/>
          <w:spacing w:val="-4"/>
          <w:sz w:val="32"/>
          <w:szCs w:val="32"/>
        </w:rPr>
        <w:t>兼职教师、访问学者、进修人员等</w:t>
      </w:r>
      <w:r w:rsidRPr="00FF19D6">
        <w:rPr>
          <w:rFonts w:ascii="仿宋_GB2312" w:eastAsia="仿宋_GB2312" w:hAnsi="宋体" w:cs="宋体" w:hint="eastAsia"/>
          <w:spacing w:val="-4"/>
          <w:kern w:val="0"/>
          <w:sz w:val="32"/>
          <w:szCs w:val="32"/>
        </w:rPr>
        <w:t>，一经发现并查实存在</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行为的，立即停止在我校任教或进修资格，同时通知并移交有关材料至其人事关系所在单位。</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第十九条 </w:t>
      </w:r>
      <w:r w:rsidRPr="00FF19D6">
        <w:rPr>
          <w:rFonts w:ascii="仿宋_GB2312" w:eastAsia="仿宋_GB2312" w:hAnsi="宋体" w:cs="宋体" w:hint="eastAsia"/>
          <w:spacing w:val="-4"/>
          <w:kern w:val="0"/>
          <w:sz w:val="32"/>
          <w:szCs w:val="32"/>
        </w:rPr>
        <w:t>接触举报、报告材料和参与调查处理的人员应当遵循保密原则，注意保护相关人员隐私，不得向无关人员透露举报人、被举报人个人信息及调查情况。</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第二十条 </w:t>
      </w:r>
      <w:r w:rsidRPr="00FF19D6">
        <w:rPr>
          <w:rFonts w:ascii="仿宋_GB2312" w:eastAsia="仿宋_GB2312" w:hAnsi="宋体" w:cs="宋体" w:hint="eastAsia"/>
          <w:spacing w:val="-4"/>
          <w:kern w:val="0"/>
          <w:sz w:val="32"/>
          <w:szCs w:val="32"/>
        </w:rPr>
        <w:t>经调查认定，被举报人不构成</w:t>
      </w:r>
      <w:r w:rsidRPr="00FF19D6">
        <w:rPr>
          <w:rFonts w:ascii="仿宋_GB2312" w:eastAsia="仿宋_GB2312" w:hint="eastAsia"/>
          <w:spacing w:val="-4"/>
          <w:sz w:val="32"/>
          <w:szCs w:val="32"/>
        </w:rPr>
        <w:t>师德失范</w:t>
      </w:r>
      <w:r w:rsidRPr="00FF19D6">
        <w:rPr>
          <w:rFonts w:ascii="仿宋_GB2312" w:eastAsia="仿宋_GB2312" w:hAnsi="宋体" w:cs="宋体" w:hint="eastAsia"/>
          <w:spacing w:val="-4"/>
          <w:kern w:val="0"/>
          <w:sz w:val="32"/>
          <w:szCs w:val="32"/>
        </w:rPr>
        <w:t>及其他违纪违规行为的，学校通过一定方式为其消除影响、恢复名誉。</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仿宋_GB2312" w:eastAsia="仿宋_GB2312" w:hAnsi="宋体" w:cs="宋体" w:hint="eastAsia"/>
          <w:spacing w:val="-4"/>
          <w:kern w:val="0"/>
          <w:sz w:val="32"/>
          <w:szCs w:val="32"/>
        </w:rPr>
        <w:lastRenderedPageBreak/>
        <w:t>调查处理过程中，发现举报人存在捏造事实、诬告陷害等行为的，应当认定为举报不实或者虚假举报，举报人应当承担相应责任，按照有关规定给予处理。</w:t>
      </w:r>
    </w:p>
    <w:p w:rsidR="00FF19D6" w:rsidRPr="00FF19D6" w:rsidRDefault="00FF19D6" w:rsidP="00FF19D6">
      <w:pPr>
        <w:adjustRightInd w:val="0"/>
        <w:snapToGrid w:val="0"/>
        <w:spacing w:line="560" w:lineRule="exact"/>
        <w:ind w:firstLineChars="200" w:firstLine="624"/>
        <w:jc w:val="center"/>
        <w:rPr>
          <w:rFonts w:ascii="仿宋_GB2312" w:eastAsia="仿宋_GB2312" w:hAnsi="宋体" w:cs="宋体"/>
          <w:spacing w:val="-4"/>
          <w:kern w:val="0"/>
          <w:sz w:val="32"/>
          <w:szCs w:val="32"/>
        </w:rPr>
      </w:pPr>
      <w:r w:rsidRPr="00FF19D6">
        <w:rPr>
          <w:rFonts w:ascii="黑体" w:eastAsia="黑体" w:hint="eastAsia"/>
          <w:spacing w:val="-4"/>
          <w:sz w:val="32"/>
          <w:szCs w:val="32"/>
        </w:rPr>
        <w:t>第四章 “一票否决”实施</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黑体" w:eastAsia="黑体" w:hAnsi="黑体" w:cs="宋体" w:hint="eastAsia"/>
          <w:spacing w:val="-4"/>
          <w:kern w:val="0"/>
          <w:sz w:val="32"/>
          <w:szCs w:val="32"/>
        </w:rPr>
        <w:t xml:space="preserve">第二十一条 </w:t>
      </w:r>
      <w:r w:rsidRPr="00FF19D6">
        <w:rPr>
          <w:rFonts w:ascii="仿宋_GB2312" w:eastAsia="仿宋_GB2312" w:hint="eastAsia"/>
          <w:spacing w:val="-4"/>
          <w:sz w:val="32"/>
          <w:szCs w:val="32"/>
        </w:rPr>
        <w:t>经调查，被确认存在师德失范行为的教职工，应同时执行师德失范“一票否决”。</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黑体" w:eastAsia="黑体" w:hAnsi="黑体" w:cs="宋体" w:hint="eastAsia"/>
          <w:spacing w:val="-4"/>
          <w:kern w:val="0"/>
          <w:sz w:val="32"/>
          <w:szCs w:val="32"/>
        </w:rPr>
        <w:t xml:space="preserve">第二十二条 </w:t>
      </w:r>
      <w:r w:rsidRPr="00FF19D6">
        <w:rPr>
          <w:rFonts w:ascii="仿宋_GB2312" w:eastAsia="仿宋_GB2312" w:hint="eastAsia"/>
          <w:spacing w:val="-4"/>
          <w:sz w:val="32"/>
          <w:szCs w:val="32"/>
        </w:rPr>
        <w:t>“一票否决”执行内容：</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（一）不得享受年度绩效奖励（校内绩效津贴中岗位工作任务量有关的业绩津贴、人才培养与科技奖励除外）；</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（二）取消专业技术职务、岗位晋级评审（聘用）资格和干部选拔参与资格；</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（三）取消学科（专业）带头人、负责人和学科领军人物及各类人才项目参选资格；</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（四）取消各类评优表彰、荣誉称号和奖励项目参选资格；</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（五）取消公派留学和各类资助进修项目参选资格；</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仿宋_GB2312" w:eastAsia="仿宋_GB2312" w:hint="eastAsia"/>
          <w:spacing w:val="-4"/>
          <w:sz w:val="32"/>
          <w:szCs w:val="32"/>
        </w:rPr>
        <w:t>（六）取消研究生导师遴选资格；视情节轻重程度对导师进行约谈、限招、停招乃至取消导师资格。</w:t>
      </w:r>
    </w:p>
    <w:p w:rsidR="00FF19D6" w:rsidRPr="00FF19D6" w:rsidRDefault="00FF19D6" w:rsidP="00FF19D6">
      <w:pPr>
        <w:adjustRightInd w:val="0"/>
        <w:snapToGrid w:val="0"/>
        <w:spacing w:line="560" w:lineRule="exact"/>
        <w:ind w:firstLineChars="200" w:firstLine="624"/>
        <w:rPr>
          <w:rFonts w:ascii="仿宋_GB2312" w:eastAsia="仿宋_GB2312"/>
          <w:spacing w:val="-4"/>
          <w:sz w:val="32"/>
          <w:szCs w:val="32"/>
        </w:rPr>
      </w:pPr>
      <w:r w:rsidRPr="00FF19D6">
        <w:rPr>
          <w:rFonts w:ascii="黑体" w:eastAsia="黑体" w:hAnsi="黑体" w:cs="宋体" w:hint="eastAsia"/>
          <w:spacing w:val="-4"/>
          <w:kern w:val="0"/>
          <w:sz w:val="32"/>
          <w:szCs w:val="32"/>
        </w:rPr>
        <w:t xml:space="preserve">第二十三条 </w:t>
      </w:r>
      <w:r w:rsidRPr="00FF19D6">
        <w:rPr>
          <w:rFonts w:ascii="仿宋_GB2312" w:eastAsia="仿宋_GB2312" w:hint="eastAsia"/>
          <w:spacing w:val="-4"/>
          <w:sz w:val="32"/>
          <w:szCs w:val="32"/>
        </w:rPr>
        <w:t>因其他原因师德年度考核结果不合格的，同样按照上条规定执行“一票否决”。</w:t>
      </w:r>
    </w:p>
    <w:p w:rsidR="00FF19D6" w:rsidRPr="00FF19D6" w:rsidRDefault="00FF19D6" w:rsidP="00FF19D6">
      <w:pPr>
        <w:spacing w:line="560" w:lineRule="exact"/>
        <w:ind w:firstLineChars="200" w:firstLine="624"/>
        <w:jc w:val="left"/>
        <w:rPr>
          <w:rFonts w:ascii="仿宋_GB2312" w:eastAsia="仿宋_GB2312" w:hAnsi="仿宋" w:cs="仿宋_GB2312"/>
          <w:spacing w:val="-4"/>
          <w:sz w:val="32"/>
          <w:szCs w:val="32"/>
        </w:rPr>
      </w:pPr>
      <w:r w:rsidRPr="00FF19D6">
        <w:rPr>
          <w:rFonts w:ascii="黑体" w:eastAsia="黑体" w:hAnsi="黑体" w:cs="宋体" w:hint="eastAsia"/>
          <w:spacing w:val="-4"/>
          <w:kern w:val="0"/>
          <w:sz w:val="32"/>
          <w:szCs w:val="32"/>
        </w:rPr>
        <w:t xml:space="preserve">第二十四条 </w:t>
      </w:r>
      <w:r w:rsidRPr="00FF19D6">
        <w:rPr>
          <w:rFonts w:ascii="仿宋_GB2312" w:eastAsia="仿宋_GB2312" w:hAnsi="仿宋_GB2312" w:cs="仿宋_GB2312" w:hint="eastAsia"/>
          <w:spacing w:val="-4"/>
          <w:sz w:val="32"/>
          <w:szCs w:val="32"/>
        </w:rPr>
        <w:t>上述</w:t>
      </w:r>
      <w:r w:rsidRPr="00FF19D6">
        <w:rPr>
          <w:rFonts w:ascii="仿宋_GB2312" w:eastAsia="仿宋_GB2312" w:hAnsi="仿宋" w:cs="仿宋_GB2312" w:hint="eastAsia"/>
          <w:spacing w:val="-4"/>
          <w:sz w:val="32"/>
          <w:szCs w:val="32"/>
        </w:rPr>
        <w:t>“一票否决”</w:t>
      </w:r>
      <w:r w:rsidRPr="00FF19D6">
        <w:rPr>
          <w:rFonts w:ascii="仿宋_GB2312" w:eastAsia="仿宋_GB2312" w:hAnsi="仿宋_GB2312" w:cs="仿宋_GB2312" w:hint="eastAsia"/>
          <w:spacing w:val="-4"/>
          <w:sz w:val="32"/>
          <w:szCs w:val="32"/>
        </w:rPr>
        <w:t>执行期限</w:t>
      </w:r>
      <w:r w:rsidRPr="00FF19D6">
        <w:rPr>
          <w:rFonts w:ascii="仿宋_GB2312" w:eastAsia="仿宋_GB2312" w:hAnsi="仿宋" w:cs="仿宋_GB2312" w:hint="eastAsia"/>
          <w:spacing w:val="-4"/>
          <w:sz w:val="32"/>
          <w:szCs w:val="32"/>
        </w:rPr>
        <w:t>不少于 24个月，从做出处理决定之日开始计算</w:t>
      </w:r>
      <w:r w:rsidRPr="00FF19D6">
        <w:rPr>
          <w:rFonts w:ascii="仿宋_GB2312" w:eastAsia="仿宋_GB2312" w:hAnsi="仿宋" w:cs="仿宋_GB2312"/>
          <w:spacing w:val="-4"/>
          <w:sz w:val="32"/>
          <w:szCs w:val="32"/>
        </w:rPr>
        <w:t>。</w:t>
      </w:r>
      <w:r w:rsidRPr="00FF19D6">
        <w:rPr>
          <w:rFonts w:ascii="仿宋_GB2312" w:eastAsia="仿宋_GB2312" w:hAnsi="仿宋" w:cs="仿宋_GB2312" w:hint="eastAsia"/>
          <w:spacing w:val="-4"/>
          <w:sz w:val="32"/>
          <w:szCs w:val="32"/>
        </w:rPr>
        <w:t>在“一票否决”</w:t>
      </w:r>
      <w:r w:rsidRPr="00FF19D6">
        <w:rPr>
          <w:rFonts w:ascii="仿宋_GB2312" w:eastAsia="仿宋_GB2312" w:hAnsi="仿宋_GB2312" w:cs="仿宋_GB2312" w:hint="eastAsia"/>
          <w:spacing w:val="-4"/>
          <w:sz w:val="32"/>
          <w:szCs w:val="32"/>
        </w:rPr>
        <w:t>执行期</w:t>
      </w:r>
      <w:r w:rsidRPr="00FF19D6">
        <w:rPr>
          <w:rFonts w:ascii="仿宋_GB2312" w:eastAsia="仿宋_GB2312" w:hAnsi="仿宋" w:cs="仿宋_GB2312" w:hint="eastAsia"/>
          <w:spacing w:val="-4"/>
          <w:sz w:val="32"/>
          <w:szCs w:val="32"/>
        </w:rPr>
        <w:t>内未再出现</w:t>
      </w:r>
      <w:r w:rsidRPr="00FF19D6">
        <w:rPr>
          <w:rFonts w:ascii="仿宋_GB2312" w:eastAsia="仿宋_GB2312" w:hAnsi="仿宋_GB2312" w:cs="仿宋_GB2312" w:hint="eastAsia"/>
          <w:spacing w:val="-4"/>
          <w:sz w:val="32"/>
          <w:szCs w:val="32"/>
        </w:rPr>
        <w:t>师德失范</w:t>
      </w:r>
      <w:r w:rsidRPr="00FF19D6">
        <w:rPr>
          <w:rFonts w:ascii="仿宋_GB2312" w:eastAsia="仿宋_GB2312" w:hAnsi="仿宋" w:cs="仿宋_GB2312" w:hint="eastAsia"/>
          <w:spacing w:val="-4"/>
          <w:sz w:val="32"/>
          <w:szCs w:val="32"/>
        </w:rPr>
        <w:t>及其他违纪违规情形的，执行期满后经本人书面申请，所在单位同意，报</w:t>
      </w:r>
      <w:r w:rsidRPr="00FF19D6">
        <w:rPr>
          <w:rFonts w:ascii="仿宋_GB2312" w:eastAsia="仿宋_GB2312" w:hAnsi="宋体" w:cs="宋体" w:hint="eastAsia"/>
          <w:spacing w:val="-4"/>
          <w:kern w:val="0"/>
          <w:sz w:val="32"/>
          <w:szCs w:val="32"/>
        </w:rPr>
        <w:t>学校师德建设与监督委员会办公室</w:t>
      </w:r>
      <w:r w:rsidRPr="00FF19D6">
        <w:rPr>
          <w:rFonts w:ascii="仿宋_GB2312" w:eastAsia="仿宋_GB2312" w:hAnsi="仿宋" w:cs="仿宋_GB2312" w:hint="eastAsia"/>
          <w:spacing w:val="-4"/>
          <w:sz w:val="32"/>
          <w:szCs w:val="32"/>
        </w:rPr>
        <w:t>审批，可解除“一票否决”执行。</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宋体" w:hint="eastAsia"/>
          <w:spacing w:val="-4"/>
          <w:kern w:val="0"/>
          <w:sz w:val="32"/>
          <w:szCs w:val="32"/>
        </w:rPr>
        <w:lastRenderedPageBreak/>
        <w:t xml:space="preserve">第二十五条 </w:t>
      </w:r>
      <w:r w:rsidRPr="00FF19D6">
        <w:rPr>
          <w:rFonts w:ascii="仿宋_GB2312" w:eastAsia="仿宋_GB2312" w:hAnsi="宋体" w:cs="宋体" w:hint="eastAsia"/>
          <w:spacing w:val="-4"/>
          <w:kern w:val="0"/>
          <w:sz w:val="32"/>
          <w:szCs w:val="32"/>
        </w:rPr>
        <w:t>国家和学校关于师德</w:t>
      </w:r>
      <w:r w:rsidRPr="00FF19D6">
        <w:rPr>
          <w:rFonts w:ascii="仿宋_GB2312" w:eastAsia="仿宋_GB2312" w:hAnsi="仿宋_GB2312" w:cs="仿宋_GB2312" w:hint="eastAsia"/>
          <w:spacing w:val="-4"/>
          <w:sz w:val="32"/>
          <w:szCs w:val="32"/>
        </w:rPr>
        <w:t>失范“一票否决”执行条款的期限有从严规定的，按从严规定执行。</w:t>
      </w:r>
    </w:p>
    <w:p w:rsidR="00FF19D6" w:rsidRPr="00FF19D6" w:rsidRDefault="00FF19D6" w:rsidP="00FF19D6">
      <w:pPr>
        <w:adjustRightInd w:val="0"/>
        <w:snapToGrid w:val="0"/>
        <w:spacing w:line="560" w:lineRule="exact"/>
        <w:ind w:firstLineChars="200" w:firstLine="624"/>
        <w:rPr>
          <w:rFonts w:ascii="仿宋_GB2312" w:eastAsia="仿宋_GB2312" w:hAnsi="仿宋"/>
          <w:spacing w:val="-4"/>
          <w:sz w:val="32"/>
          <w:szCs w:val="32"/>
        </w:rPr>
      </w:pPr>
      <w:r w:rsidRPr="00FF19D6">
        <w:rPr>
          <w:rFonts w:ascii="黑体" w:eastAsia="黑体" w:hAnsi="黑体" w:cs="宋体" w:hint="eastAsia"/>
          <w:spacing w:val="-4"/>
          <w:kern w:val="0"/>
          <w:sz w:val="32"/>
          <w:szCs w:val="32"/>
        </w:rPr>
        <w:t>第二十六条</w:t>
      </w:r>
      <w:r w:rsidRPr="00FF19D6">
        <w:rPr>
          <w:rFonts w:ascii="仿宋_GB2312" w:eastAsia="仿宋_GB2312" w:hAnsi="仿宋" w:hint="eastAsia"/>
          <w:b/>
          <w:spacing w:val="-4"/>
          <w:sz w:val="32"/>
          <w:szCs w:val="32"/>
        </w:rPr>
        <w:t xml:space="preserve"> </w:t>
      </w:r>
      <w:r w:rsidRPr="00FF19D6">
        <w:rPr>
          <w:rFonts w:ascii="仿宋_GB2312" w:eastAsia="仿宋_GB2312" w:hint="eastAsia"/>
          <w:spacing w:val="-4"/>
          <w:sz w:val="32"/>
          <w:szCs w:val="32"/>
        </w:rPr>
        <w:t>受到师德失范行为查处及被执行“一票否决”的当事人</w:t>
      </w:r>
      <w:r w:rsidRPr="00FF19D6">
        <w:rPr>
          <w:rFonts w:ascii="仿宋_GB2312" w:eastAsia="仿宋_GB2312" w:hAnsi="仿宋" w:hint="eastAsia"/>
          <w:spacing w:val="-4"/>
          <w:sz w:val="32"/>
          <w:szCs w:val="32"/>
        </w:rPr>
        <w:t>应深刻反省、积极整改，所在单位党政领导要对其加强教育，督促其整改。</w:t>
      </w:r>
    </w:p>
    <w:p w:rsidR="00FF19D6" w:rsidRPr="00FF19D6" w:rsidRDefault="00FF19D6" w:rsidP="00FF19D6">
      <w:pPr>
        <w:widowControl/>
        <w:shd w:val="clear" w:color="auto" w:fill="FFFFFF"/>
        <w:spacing w:line="560" w:lineRule="exact"/>
        <w:jc w:val="center"/>
        <w:rPr>
          <w:rFonts w:ascii="黑体" w:eastAsia="黑体" w:hAnsi="宋体" w:cs="宋体"/>
          <w:spacing w:val="-4"/>
          <w:kern w:val="0"/>
          <w:sz w:val="32"/>
          <w:szCs w:val="32"/>
        </w:rPr>
      </w:pPr>
      <w:r w:rsidRPr="00FF19D6">
        <w:rPr>
          <w:rFonts w:ascii="黑体" w:eastAsia="黑体" w:hAnsi="宋体" w:cs="宋体" w:hint="eastAsia"/>
          <w:spacing w:val="-4"/>
          <w:kern w:val="0"/>
          <w:sz w:val="32"/>
          <w:szCs w:val="32"/>
        </w:rPr>
        <w:t>第五章 复核申诉</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二十七</w:t>
      </w:r>
      <w:r w:rsidRPr="00FF19D6">
        <w:rPr>
          <w:rFonts w:ascii="黑体" w:eastAsia="黑体" w:hAnsi="黑体" w:cs="仿宋_GB2312" w:hint="eastAsia"/>
          <w:spacing w:val="-4"/>
          <w:sz w:val="32"/>
          <w:szCs w:val="32"/>
        </w:rPr>
        <w:t xml:space="preserve">条 </w:t>
      </w:r>
      <w:r w:rsidRPr="00FF19D6">
        <w:rPr>
          <w:rFonts w:ascii="仿宋_GB2312" w:eastAsia="仿宋_GB2312" w:hAnsi="仿宋_GB2312" w:cs="仿宋_GB2312" w:hint="eastAsia"/>
          <w:spacing w:val="-4"/>
          <w:sz w:val="32"/>
          <w:szCs w:val="32"/>
        </w:rPr>
        <w:t>受到师德失范行为查处及被执行“一票否决”的当事人对</w:t>
      </w:r>
      <w:r w:rsidRPr="00FF19D6">
        <w:rPr>
          <w:rFonts w:ascii="仿宋_GB2312" w:eastAsia="仿宋_GB2312" w:hAnsi="宋体" w:cs="宋体" w:hint="eastAsia"/>
          <w:spacing w:val="-4"/>
          <w:kern w:val="0"/>
          <w:sz w:val="32"/>
          <w:szCs w:val="32"/>
        </w:rPr>
        <w:t>处理</w:t>
      </w:r>
      <w:r w:rsidRPr="00FF19D6">
        <w:rPr>
          <w:rFonts w:ascii="仿宋_GB2312" w:eastAsia="仿宋_GB2312" w:hAnsi="仿宋_GB2312" w:cs="仿宋_GB2312" w:hint="eastAsia"/>
          <w:spacing w:val="-4"/>
          <w:sz w:val="32"/>
          <w:szCs w:val="32"/>
        </w:rPr>
        <w:t>有异议的，可以在收到</w:t>
      </w:r>
      <w:r w:rsidRPr="00FF19D6">
        <w:rPr>
          <w:rFonts w:ascii="仿宋_GB2312" w:eastAsia="仿宋_GB2312" w:hAnsi="宋体" w:cs="宋体" w:hint="eastAsia"/>
          <w:spacing w:val="-4"/>
          <w:kern w:val="0"/>
          <w:sz w:val="32"/>
          <w:szCs w:val="32"/>
        </w:rPr>
        <w:t>处理</w:t>
      </w:r>
      <w:r w:rsidRPr="00FF19D6">
        <w:rPr>
          <w:rFonts w:ascii="仿宋_GB2312" w:eastAsia="仿宋_GB2312" w:hAnsi="仿宋_GB2312" w:cs="仿宋_GB2312" w:hint="eastAsia"/>
          <w:spacing w:val="-4"/>
          <w:sz w:val="32"/>
          <w:szCs w:val="32"/>
        </w:rPr>
        <w:t>决定后</w:t>
      </w:r>
      <w:r w:rsidRPr="00FF19D6">
        <w:rPr>
          <w:rFonts w:ascii="仿宋_GB2312" w:eastAsia="仿宋_GB2312" w:hAnsi="仿宋_GB2312" w:cs="仿宋_GB2312"/>
          <w:spacing w:val="-4"/>
          <w:sz w:val="32"/>
          <w:szCs w:val="32"/>
        </w:rPr>
        <w:t>30</w:t>
      </w:r>
      <w:r w:rsidRPr="00FF19D6">
        <w:rPr>
          <w:rFonts w:ascii="仿宋_GB2312" w:eastAsia="仿宋_GB2312" w:hAnsi="仿宋_GB2312" w:cs="仿宋_GB2312" w:hint="eastAsia"/>
          <w:spacing w:val="-4"/>
          <w:sz w:val="32"/>
          <w:szCs w:val="32"/>
        </w:rPr>
        <w:t>日内，以书面形式向学校师德建设与监督委员会提出申诉。</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仿宋_GB2312" w:eastAsia="仿宋_GB2312" w:hAnsi="仿宋_GB2312" w:cs="仿宋_GB2312" w:hint="eastAsia"/>
          <w:spacing w:val="-4"/>
          <w:sz w:val="32"/>
          <w:szCs w:val="32"/>
        </w:rPr>
        <w:t>学校师德建设与监督委员会收到申诉申请后，应于15日内作出是否复核的决定。决定复核的，由学校师德建设与监督委员会组织复核调查；决定不予复核的，应当通知申诉人。</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二十八</w:t>
      </w:r>
      <w:r w:rsidRPr="00FF19D6">
        <w:rPr>
          <w:rFonts w:ascii="黑体" w:eastAsia="黑体" w:hAnsi="黑体" w:cs="仿宋_GB2312" w:hint="eastAsia"/>
          <w:spacing w:val="-4"/>
          <w:sz w:val="32"/>
          <w:szCs w:val="32"/>
        </w:rPr>
        <w:t xml:space="preserve">条 </w:t>
      </w:r>
      <w:r w:rsidRPr="00FF19D6">
        <w:rPr>
          <w:rFonts w:ascii="仿宋_GB2312" w:eastAsia="仿宋_GB2312" w:hAnsi="仿宋" w:cs="仿宋_GB2312" w:hint="eastAsia"/>
          <w:spacing w:val="-4"/>
          <w:sz w:val="32"/>
          <w:szCs w:val="32"/>
        </w:rPr>
        <w:t>对申诉处理结果不服的，可以按《事业单位工作人员申诉规定》向上级主管部门提出申诉。</w:t>
      </w:r>
    </w:p>
    <w:p w:rsidR="00FF19D6" w:rsidRPr="00FF19D6" w:rsidRDefault="00FF19D6" w:rsidP="00FF19D6">
      <w:pPr>
        <w:widowControl/>
        <w:shd w:val="clear" w:color="auto" w:fill="FFFFFF"/>
        <w:spacing w:line="560" w:lineRule="exact"/>
        <w:jc w:val="center"/>
        <w:rPr>
          <w:rFonts w:ascii="黑体" w:eastAsia="黑体" w:hAnsi="宋体" w:cs="宋体"/>
          <w:spacing w:val="-4"/>
          <w:kern w:val="0"/>
          <w:sz w:val="32"/>
          <w:szCs w:val="32"/>
        </w:rPr>
      </w:pPr>
      <w:r w:rsidRPr="00FF19D6">
        <w:rPr>
          <w:rFonts w:ascii="黑体" w:eastAsia="黑体" w:hAnsi="宋体" w:cs="宋体" w:hint="eastAsia"/>
          <w:spacing w:val="-4"/>
          <w:kern w:val="0"/>
          <w:sz w:val="32"/>
          <w:szCs w:val="32"/>
        </w:rPr>
        <w:t>第六章 组织保障</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二十九</w:t>
      </w:r>
      <w:r w:rsidRPr="00FF19D6">
        <w:rPr>
          <w:rFonts w:ascii="黑体" w:eastAsia="黑体" w:hAnsi="黑体" w:cs="仿宋_GB2312" w:hint="eastAsia"/>
          <w:spacing w:val="-4"/>
          <w:sz w:val="32"/>
          <w:szCs w:val="32"/>
        </w:rPr>
        <w:t>条</w:t>
      </w:r>
      <w:r w:rsidRPr="00FF19D6">
        <w:rPr>
          <w:rFonts w:ascii="仿宋_GB2312" w:eastAsia="仿宋_GB2312" w:hAnsi="仿宋_GB2312" w:cs="仿宋_GB2312" w:hint="eastAsia"/>
          <w:spacing w:val="-4"/>
          <w:sz w:val="32"/>
          <w:szCs w:val="32"/>
        </w:rPr>
        <w:t xml:space="preserve"> 学校师德建设与监督委员会负责指导、督促师德失范“一票否决”的执行。委员会各成员单位和相关职能部门应按照职责分工，严格执行本细则，在各项工作中保障师德失范“一票否决”的实施。</w:t>
      </w:r>
    </w:p>
    <w:p w:rsidR="00FF19D6" w:rsidRPr="00FF19D6" w:rsidRDefault="00FF19D6" w:rsidP="00FF19D6">
      <w:pPr>
        <w:spacing w:line="560" w:lineRule="exact"/>
        <w:ind w:firstLineChars="200" w:firstLine="624"/>
        <w:jc w:val="left"/>
        <w:rPr>
          <w:rFonts w:ascii="仿宋_GB2312" w:eastAsia="仿宋_GB2312" w:hAnsiTheme="minorHAnsi" w:cstheme="minorBidi"/>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三十</w:t>
      </w:r>
      <w:r w:rsidRPr="00FF19D6">
        <w:rPr>
          <w:rFonts w:ascii="黑体" w:eastAsia="黑体" w:hAnsi="黑体" w:cs="仿宋_GB2312" w:hint="eastAsia"/>
          <w:spacing w:val="-4"/>
          <w:sz w:val="32"/>
          <w:szCs w:val="32"/>
        </w:rPr>
        <w:t xml:space="preserve">条 </w:t>
      </w:r>
      <w:r w:rsidRPr="00FF19D6">
        <w:rPr>
          <w:rFonts w:ascii="仿宋_GB2312" w:eastAsia="仿宋_GB2312" w:hAnsi="仿宋_GB2312" w:cs="仿宋_GB2312" w:hint="eastAsia"/>
          <w:spacing w:val="-4"/>
          <w:sz w:val="32"/>
          <w:szCs w:val="32"/>
        </w:rPr>
        <w:t>各教学院（部）师德建设与监督领导小组</w:t>
      </w:r>
      <w:r w:rsidRPr="00FF19D6">
        <w:rPr>
          <w:rFonts w:ascii="仿宋_GB2312" w:eastAsia="仿宋_GB2312" w:hAnsiTheme="minorHAnsi" w:cstheme="minorBidi" w:hint="eastAsia"/>
          <w:spacing w:val="-4"/>
          <w:sz w:val="32"/>
          <w:szCs w:val="32"/>
        </w:rPr>
        <w:t>负责在各项工作中，切实执行</w:t>
      </w:r>
      <w:r w:rsidRPr="00FF19D6">
        <w:rPr>
          <w:rFonts w:ascii="仿宋_GB2312" w:eastAsia="仿宋_GB2312" w:hAnsi="仿宋_GB2312" w:cs="仿宋_GB2312" w:hint="eastAsia"/>
          <w:spacing w:val="-4"/>
          <w:sz w:val="32"/>
          <w:szCs w:val="32"/>
        </w:rPr>
        <w:t>师德失范“一票否决”</w:t>
      </w:r>
      <w:r w:rsidRPr="00FF19D6">
        <w:rPr>
          <w:rFonts w:ascii="仿宋_GB2312" w:eastAsia="仿宋_GB2312" w:hAnsiTheme="minorHAnsi" w:cstheme="minorBidi" w:hint="eastAsia"/>
          <w:spacing w:val="-4"/>
          <w:sz w:val="32"/>
          <w:szCs w:val="32"/>
        </w:rPr>
        <w:t>。</w:t>
      </w:r>
    </w:p>
    <w:p w:rsidR="00FF19D6" w:rsidRPr="00FF19D6" w:rsidRDefault="00FF19D6" w:rsidP="00FF19D6">
      <w:pPr>
        <w:adjustRightInd w:val="0"/>
        <w:snapToGrid w:val="0"/>
        <w:spacing w:line="560" w:lineRule="exact"/>
        <w:ind w:firstLineChars="200" w:firstLine="624"/>
        <w:rPr>
          <w:rFonts w:ascii="仿宋_GB2312" w:eastAsia="仿宋_GB2312" w:hAnsi="宋体" w:cs="宋体"/>
          <w:spacing w:val="-4"/>
          <w:kern w:val="0"/>
          <w:sz w:val="32"/>
          <w:szCs w:val="32"/>
        </w:rPr>
      </w:pPr>
      <w:r w:rsidRPr="00FF19D6">
        <w:rPr>
          <w:rFonts w:ascii="黑体" w:eastAsia="黑体" w:hAnsi="黑体" w:cs="宋体" w:hint="eastAsia"/>
          <w:spacing w:val="-4"/>
          <w:kern w:val="0"/>
          <w:sz w:val="32"/>
          <w:szCs w:val="32"/>
        </w:rPr>
        <w:t xml:space="preserve">第三十一条 </w:t>
      </w:r>
      <w:r w:rsidRPr="00FF19D6">
        <w:rPr>
          <w:rFonts w:ascii="仿宋_GB2312" w:eastAsia="仿宋_GB2312" w:hAnsi="仿宋" w:cs="仿宋_GB2312" w:hint="eastAsia"/>
          <w:spacing w:val="-4"/>
          <w:sz w:val="32"/>
          <w:szCs w:val="32"/>
        </w:rPr>
        <w:t>对发现违反师德的情况或收到举报线索、材料不及时处理、推诿隐瞒的，或者对相关人员未严格执行</w:t>
      </w:r>
      <w:r w:rsidRPr="00FF19D6">
        <w:rPr>
          <w:rFonts w:ascii="仿宋_GB2312" w:eastAsia="仿宋_GB2312" w:hint="eastAsia"/>
          <w:spacing w:val="-4"/>
          <w:sz w:val="32"/>
          <w:szCs w:val="32"/>
        </w:rPr>
        <w:t>师德</w:t>
      </w:r>
      <w:r w:rsidRPr="00FF19D6">
        <w:rPr>
          <w:rFonts w:ascii="仿宋_GB2312" w:eastAsia="仿宋_GB2312" w:hint="eastAsia"/>
          <w:spacing w:val="-4"/>
          <w:sz w:val="32"/>
          <w:szCs w:val="32"/>
        </w:rPr>
        <w:lastRenderedPageBreak/>
        <w:t>失范“一票否决”</w:t>
      </w:r>
      <w:r w:rsidRPr="00FF19D6">
        <w:rPr>
          <w:rFonts w:ascii="仿宋_GB2312" w:eastAsia="仿宋_GB2312" w:hAnsi="仿宋" w:cs="仿宋_GB2312" w:hint="eastAsia"/>
          <w:spacing w:val="-4"/>
          <w:sz w:val="32"/>
          <w:szCs w:val="32"/>
        </w:rPr>
        <w:t>的，将根据国家和学校有关规定追</w:t>
      </w:r>
      <w:r w:rsidRPr="00FF19D6">
        <w:rPr>
          <w:rFonts w:ascii="仿宋_GB2312" w:eastAsia="仿宋_GB2312" w:hAnsi="仿宋" w:hint="eastAsia"/>
          <w:spacing w:val="-4"/>
          <w:sz w:val="32"/>
          <w:szCs w:val="32"/>
        </w:rPr>
        <w:t>究相关单位及领导的责任。</w:t>
      </w:r>
    </w:p>
    <w:p w:rsidR="00FF19D6" w:rsidRPr="00FF19D6" w:rsidRDefault="00FF19D6" w:rsidP="00FF19D6">
      <w:pPr>
        <w:widowControl/>
        <w:shd w:val="clear" w:color="auto" w:fill="FFFFFF"/>
        <w:spacing w:line="560" w:lineRule="exact"/>
        <w:jc w:val="center"/>
        <w:rPr>
          <w:rFonts w:ascii="黑体" w:eastAsia="黑体" w:hAnsi="宋体" w:cs="宋体"/>
          <w:spacing w:val="-4"/>
          <w:kern w:val="0"/>
          <w:sz w:val="32"/>
          <w:szCs w:val="32"/>
        </w:rPr>
      </w:pPr>
      <w:r w:rsidRPr="00FF19D6">
        <w:rPr>
          <w:rFonts w:ascii="黑体" w:eastAsia="黑体" w:hAnsi="宋体" w:cs="宋体" w:hint="eastAsia"/>
          <w:spacing w:val="-4"/>
          <w:kern w:val="0"/>
          <w:sz w:val="32"/>
          <w:szCs w:val="32"/>
        </w:rPr>
        <w:t>第七章 附则</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三十二</w:t>
      </w:r>
      <w:r w:rsidRPr="00FF19D6">
        <w:rPr>
          <w:rFonts w:ascii="黑体" w:eastAsia="黑体" w:hAnsi="黑体" w:cs="仿宋_GB2312" w:hint="eastAsia"/>
          <w:spacing w:val="-4"/>
          <w:sz w:val="32"/>
          <w:szCs w:val="32"/>
        </w:rPr>
        <w:t xml:space="preserve">条 </w:t>
      </w:r>
      <w:r w:rsidRPr="00FF19D6">
        <w:rPr>
          <w:rFonts w:ascii="仿宋_GB2312" w:eastAsia="仿宋_GB2312" w:hAnsi="仿宋_GB2312" w:cs="仿宋_GB2312" w:hint="eastAsia"/>
          <w:spacing w:val="-4"/>
          <w:sz w:val="32"/>
          <w:szCs w:val="32"/>
        </w:rPr>
        <w:t>学校建立教师个人师德档案，师德失范行为查处及执行“一票否决”相关材料应存入师德档案。</w:t>
      </w:r>
    </w:p>
    <w:p w:rsidR="00FF19D6" w:rsidRPr="00FF19D6" w:rsidRDefault="00FF19D6" w:rsidP="00FF19D6">
      <w:pPr>
        <w:spacing w:line="560" w:lineRule="exact"/>
        <w:ind w:firstLineChars="200" w:firstLine="624"/>
        <w:jc w:val="left"/>
        <w:rPr>
          <w:rFonts w:ascii="仿宋_GB2312" w:eastAsia="仿宋_GB2312" w:hAnsi="仿宋_GB2312" w:cs="仿宋_GB2312"/>
          <w:spacing w:val="-4"/>
          <w:sz w:val="32"/>
          <w:szCs w:val="32"/>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三十三</w:t>
      </w:r>
      <w:r w:rsidRPr="00FF19D6">
        <w:rPr>
          <w:rFonts w:ascii="黑体" w:eastAsia="黑体" w:hAnsi="黑体" w:cs="仿宋_GB2312" w:hint="eastAsia"/>
          <w:spacing w:val="-4"/>
          <w:sz w:val="32"/>
          <w:szCs w:val="32"/>
        </w:rPr>
        <w:t>条</w:t>
      </w:r>
      <w:r w:rsidRPr="00FF19D6">
        <w:rPr>
          <w:rFonts w:ascii="仿宋_GB2312" w:eastAsia="仿宋_GB2312" w:hAnsi="仿宋_GB2312" w:cs="仿宋_GB2312" w:hint="eastAsia"/>
          <w:spacing w:val="-4"/>
          <w:sz w:val="32"/>
          <w:szCs w:val="32"/>
        </w:rPr>
        <w:t xml:space="preserve"> 本细则由学校师德建设与监督委员会办公室（党委教师工作部）负责解释。</w:t>
      </w:r>
    </w:p>
    <w:p w:rsidR="006F1F6C" w:rsidRPr="004F1718" w:rsidRDefault="00FF19D6" w:rsidP="007750D0">
      <w:pPr>
        <w:spacing w:line="560" w:lineRule="exact"/>
        <w:ind w:firstLineChars="200" w:firstLine="624"/>
        <w:jc w:val="left"/>
        <w:rPr>
          <w:rFonts w:hint="eastAsia"/>
          <w:snapToGrid w:val="0"/>
          <w:kern w:val="0"/>
        </w:rPr>
      </w:pPr>
      <w:r w:rsidRPr="00FF19D6">
        <w:rPr>
          <w:rFonts w:ascii="黑体" w:eastAsia="黑体" w:hAnsi="黑体" w:cs="仿宋_GB2312" w:hint="eastAsia"/>
          <w:spacing w:val="-4"/>
          <w:sz w:val="32"/>
          <w:szCs w:val="32"/>
        </w:rPr>
        <w:t>第</w:t>
      </w:r>
      <w:r w:rsidRPr="00FF19D6">
        <w:rPr>
          <w:rFonts w:ascii="黑体" w:eastAsia="黑体" w:hAnsi="黑体" w:cs="宋体" w:hint="eastAsia"/>
          <w:spacing w:val="-4"/>
          <w:kern w:val="0"/>
          <w:sz w:val="32"/>
          <w:szCs w:val="32"/>
        </w:rPr>
        <w:t>三十四</w:t>
      </w:r>
      <w:r w:rsidRPr="00FF19D6">
        <w:rPr>
          <w:rFonts w:ascii="黑体" w:eastAsia="黑体" w:hAnsi="黑体" w:cs="仿宋_GB2312" w:hint="eastAsia"/>
          <w:spacing w:val="-4"/>
          <w:sz w:val="32"/>
          <w:szCs w:val="32"/>
        </w:rPr>
        <w:t>条</w:t>
      </w:r>
      <w:r w:rsidRPr="00FF19D6">
        <w:rPr>
          <w:rFonts w:ascii="仿宋_GB2312" w:eastAsia="仿宋_GB2312" w:hAnsi="仿宋_GB2312" w:cs="仿宋_GB2312" w:hint="eastAsia"/>
          <w:spacing w:val="-4"/>
          <w:sz w:val="32"/>
          <w:szCs w:val="32"/>
        </w:rPr>
        <w:t xml:space="preserve"> 本细则经学校党委常委会审议通过，自印发之日起实施。原《北京林业大学师德“一票否决制”实施细则（试行）》（北林党发〔2018〕33号）即行废止。</w:t>
      </w:r>
      <w:bookmarkStart w:id="0" w:name="_GoBack"/>
      <w:bookmarkEnd w:id="0"/>
    </w:p>
    <w:sectPr w:rsidR="006F1F6C" w:rsidRPr="004F1718" w:rsidSect="004F1718">
      <w:footerReference w:type="even" r:id="rId7"/>
      <w:footerReference w:type="default" r:id="rId8"/>
      <w:footerReference w:type="first" r:id="rId9"/>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6E0" w:rsidRDefault="000026E0">
      <w:r>
        <w:separator/>
      </w:r>
    </w:p>
  </w:endnote>
  <w:endnote w:type="continuationSeparator" w:id="0">
    <w:p w:rsidR="000026E0" w:rsidRDefault="0000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442419"/>
      <w:docPartObj>
        <w:docPartGallery w:val="Page Numbers (Bottom of Page)"/>
        <w:docPartUnique/>
      </w:docPartObj>
    </w:sdtPr>
    <w:sdtEndPr>
      <w:rPr>
        <w:rFonts w:asciiTheme="minorEastAsia" w:hAnsiTheme="minorEastAsia"/>
        <w:noProof/>
        <w:sz w:val="28"/>
        <w:szCs w:val="28"/>
        <w:lang w:val="zh-CN"/>
      </w:rPr>
    </w:sdtEndPr>
    <w:sdtContent>
      <w:p w:rsidR="004F1718" w:rsidRPr="004F1718" w:rsidRDefault="004F1718">
        <w:pPr>
          <w:pStyle w:val="a3"/>
          <w:rPr>
            <w:rFonts w:asciiTheme="minorEastAsia" w:hAnsiTheme="minorEastAsia"/>
            <w:noProof/>
            <w:sz w:val="28"/>
            <w:szCs w:val="28"/>
            <w:lang w:val="zh-CN"/>
          </w:rPr>
        </w:pPr>
        <w:r w:rsidRPr="004F1718">
          <w:rPr>
            <w:rFonts w:asciiTheme="minorEastAsia" w:hAnsiTheme="minorEastAsia"/>
            <w:noProof/>
            <w:sz w:val="28"/>
            <w:szCs w:val="28"/>
            <w:lang w:val="zh-CN"/>
          </w:rPr>
          <w:fldChar w:fldCharType="begin"/>
        </w:r>
        <w:r w:rsidRPr="004F1718">
          <w:rPr>
            <w:rFonts w:asciiTheme="minorEastAsia" w:hAnsiTheme="minorEastAsia"/>
            <w:noProof/>
            <w:sz w:val="28"/>
            <w:szCs w:val="28"/>
            <w:lang w:val="zh-CN"/>
          </w:rPr>
          <w:instrText>PAGE   \* MERGEFORMAT</w:instrText>
        </w:r>
        <w:r w:rsidRPr="004F1718">
          <w:rPr>
            <w:rFonts w:asciiTheme="minorEastAsia" w:hAnsiTheme="minorEastAsia"/>
            <w:noProof/>
            <w:sz w:val="28"/>
            <w:szCs w:val="28"/>
            <w:lang w:val="zh-CN"/>
          </w:rPr>
          <w:fldChar w:fldCharType="separate"/>
        </w:r>
        <w:r w:rsidR="00F225C0">
          <w:rPr>
            <w:rFonts w:asciiTheme="minorEastAsia" w:hAnsiTheme="minorEastAsia"/>
            <w:noProof/>
            <w:sz w:val="28"/>
            <w:szCs w:val="28"/>
            <w:lang w:val="zh-CN"/>
          </w:rPr>
          <w:t>- 6 -</w:t>
        </w:r>
        <w:r w:rsidRPr="004F1718">
          <w:rPr>
            <w:rFonts w:asciiTheme="minorEastAsia" w:hAnsiTheme="minorEastAsia"/>
            <w:noProof/>
            <w:sz w:val="28"/>
            <w:szCs w:val="28"/>
            <w:lang w:val="zh-CN"/>
          </w:rPr>
          <w:fldChar w:fldCharType="end"/>
        </w:r>
      </w:p>
    </w:sdtContent>
  </w:sdt>
  <w:p w:rsidR="004F1718" w:rsidRDefault="004F171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367846"/>
      <w:docPartObj>
        <w:docPartGallery w:val="Page Numbers (Bottom of Page)"/>
        <w:docPartUnique/>
      </w:docPartObj>
    </w:sdtPr>
    <w:sdtEndPr>
      <w:rPr>
        <w:rFonts w:asciiTheme="minorEastAsia" w:hAnsiTheme="minorEastAsia"/>
        <w:noProof/>
        <w:sz w:val="28"/>
        <w:szCs w:val="28"/>
        <w:lang w:val="zh-CN"/>
      </w:rPr>
    </w:sdtEndPr>
    <w:sdtContent>
      <w:p w:rsidR="004F1718" w:rsidRPr="004F1718" w:rsidRDefault="004F1718" w:rsidP="004F1718">
        <w:pPr>
          <w:pStyle w:val="a3"/>
          <w:jc w:val="right"/>
          <w:rPr>
            <w:rFonts w:asciiTheme="minorEastAsia" w:hAnsiTheme="minorEastAsia"/>
            <w:noProof/>
            <w:sz w:val="28"/>
            <w:szCs w:val="28"/>
            <w:lang w:val="zh-CN"/>
          </w:rPr>
        </w:pPr>
        <w:r w:rsidRPr="004F1718">
          <w:rPr>
            <w:rFonts w:asciiTheme="minorEastAsia" w:hAnsiTheme="minorEastAsia"/>
            <w:noProof/>
            <w:sz w:val="28"/>
            <w:szCs w:val="28"/>
            <w:lang w:val="zh-CN"/>
          </w:rPr>
          <w:fldChar w:fldCharType="begin"/>
        </w:r>
        <w:r w:rsidRPr="004F1718">
          <w:rPr>
            <w:rFonts w:asciiTheme="minorEastAsia" w:hAnsiTheme="minorEastAsia"/>
            <w:noProof/>
            <w:sz w:val="28"/>
            <w:szCs w:val="28"/>
            <w:lang w:val="zh-CN"/>
          </w:rPr>
          <w:instrText>PAGE   \* MERGEFORMAT</w:instrText>
        </w:r>
        <w:r w:rsidRPr="004F1718">
          <w:rPr>
            <w:rFonts w:asciiTheme="minorEastAsia" w:hAnsiTheme="minorEastAsia"/>
            <w:noProof/>
            <w:sz w:val="28"/>
            <w:szCs w:val="28"/>
            <w:lang w:val="zh-CN"/>
          </w:rPr>
          <w:fldChar w:fldCharType="separate"/>
        </w:r>
        <w:r w:rsidR="00F225C0">
          <w:rPr>
            <w:rFonts w:asciiTheme="minorEastAsia" w:hAnsiTheme="minorEastAsia"/>
            <w:noProof/>
            <w:sz w:val="28"/>
            <w:szCs w:val="28"/>
            <w:lang w:val="zh-CN"/>
          </w:rPr>
          <w:t>- 5 -</w:t>
        </w:r>
        <w:r w:rsidRPr="004F1718">
          <w:rPr>
            <w:rFonts w:asciiTheme="minorEastAsia" w:hAnsiTheme="minorEastAsia"/>
            <w:noProof/>
            <w:sz w:val="28"/>
            <w:szCs w:val="28"/>
            <w:lang w:val="zh-CN"/>
          </w:rPr>
          <w:fldChar w:fldCharType="end"/>
        </w:r>
      </w:p>
    </w:sdtContent>
  </w:sdt>
  <w:p w:rsidR="006F1F6C" w:rsidRDefault="006F1F6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9D6" w:rsidRPr="00FF19D6" w:rsidRDefault="00FF19D6" w:rsidP="007373D4">
    <w:pPr>
      <w:pStyle w:val="a3"/>
      <w:jc w:val="right"/>
      <w:rPr>
        <w:rFonts w:asciiTheme="minorEastAsia" w:hAnsiTheme="minorEastAsia"/>
        <w:sz w:val="28"/>
        <w:szCs w:val="28"/>
      </w:rPr>
    </w:pPr>
  </w:p>
  <w:p w:rsidR="00FF19D6" w:rsidRDefault="00FF19D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6E0" w:rsidRDefault="000026E0">
      <w:r>
        <w:separator/>
      </w:r>
    </w:p>
  </w:footnote>
  <w:footnote w:type="continuationSeparator" w:id="0">
    <w:p w:rsidR="000026E0" w:rsidRDefault="000026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F76"/>
    <w:rsid w:val="000026E0"/>
    <w:rsid w:val="00005E71"/>
    <w:rsid w:val="00011BC2"/>
    <w:rsid w:val="00011E12"/>
    <w:rsid w:val="00012250"/>
    <w:rsid w:val="00017AF5"/>
    <w:rsid w:val="00025C42"/>
    <w:rsid w:val="000335E5"/>
    <w:rsid w:val="00034DD0"/>
    <w:rsid w:val="000352D0"/>
    <w:rsid w:val="00041841"/>
    <w:rsid w:val="00042465"/>
    <w:rsid w:val="00042D62"/>
    <w:rsid w:val="00047240"/>
    <w:rsid w:val="00051E26"/>
    <w:rsid w:val="0005529A"/>
    <w:rsid w:val="0005609C"/>
    <w:rsid w:val="000773DD"/>
    <w:rsid w:val="00083F88"/>
    <w:rsid w:val="00092D8D"/>
    <w:rsid w:val="000A5EF5"/>
    <w:rsid w:val="000B1A25"/>
    <w:rsid w:val="000B2818"/>
    <w:rsid w:val="000C13E2"/>
    <w:rsid w:val="000C1BEE"/>
    <w:rsid w:val="000C28E3"/>
    <w:rsid w:val="000C5AB3"/>
    <w:rsid w:val="000C6AB2"/>
    <w:rsid w:val="000D008E"/>
    <w:rsid w:val="000D121F"/>
    <w:rsid w:val="000D1385"/>
    <w:rsid w:val="000E35AE"/>
    <w:rsid w:val="000E4CBB"/>
    <w:rsid w:val="000F139D"/>
    <w:rsid w:val="000F19E6"/>
    <w:rsid w:val="000F643F"/>
    <w:rsid w:val="00111BF2"/>
    <w:rsid w:val="00122EAA"/>
    <w:rsid w:val="00125A9B"/>
    <w:rsid w:val="00152676"/>
    <w:rsid w:val="00154900"/>
    <w:rsid w:val="00165705"/>
    <w:rsid w:val="00170396"/>
    <w:rsid w:val="00171196"/>
    <w:rsid w:val="00171ED2"/>
    <w:rsid w:val="00175C27"/>
    <w:rsid w:val="00184506"/>
    <w:rsid w:val="00186E2F"/>
    <w:rsid w:val="00187E1A"/>
    <w:rsid w:val="00190844"/>
    <w:rsid w:val="001A6F7A"/>
    <w:rsid w:val="001B1B3D"/>
    <w:rsid w:val="001B21CF"/>
    <w:rsid w:val="001B509A"/>
    <w:rsid w:val="001C1256"/>
    <w:rsid w:val="001C3FA0"/>
    <w:rsid w:val="001C41CC"/>
    <w:rsid w:val="001C4988"/>
    <w:rsid w:val="001D03F1"/>
    <w:rsid w:val="001F79AC"/>
    <w:rsid w:val="00201073"/>
    <w:rsid w:val="00203D3C"/>
    <w:rsid w:val="00204C35"/>
    <w:rsid w:val="00211FEE"/>
    <w:rsid w:val="0021232E"/>
    <w:rsid w:val="00215762"/>
    <w:rsid w:val="002169C5"/>
    <w:rsid w:val="00225BA7"/>
    <w:rsid w:val="00231FBB"/>
    <w:rsid w:val="00233386"/>
    <w:rsid w:val="002373C8"/>
    <w:rsid w:val="00252281"/>
    <w:rsid w:val="00255A0E"/>
    <w:rsid w:val="0026078F"/>
    <w:rsid w:val="00264F42"/>
    <w:rsid w:val="00267F07"/>
    <w:rsid w:val="002701D4"/>
    <w:rsid w:val="002728FD"/>
    <w:rsid w:val="0028043F"/>
    <w:rsid w:val="002855CF"/>
    <w:rsid w:val="0028612C"/>
    <w:rsid w:val="0028630F"/>
    <w:rsid w:val="00295FE2"/>
    <w:rsid w:val="002A3FCA"/>
    <w:rsid w:val="002A4DBB"/>
    <w:rsid w:val="002A5274"/>
    <w:rsid w:val="002B5D04"/>
    <w:rsid w:val="002C34D9"/>
    <w:rsid w:val="002C3519"/>
    <w:rsid w:val="002D2C1A"/>
    <w:rsid w:val="002D43DB"/>
    <w:rsid w:val="002D62ED"/>
    <w:rsid w:val="002D6A88"/>
    <w:rsid w:val="002E4814"/>
    <w:rsid w:val="002F78EA"/>
    <w:rsid w:val="00301C87"/>
    <w:rsid w:val="0030456F"/>
    <w:rsid w:val="00311CEE"/>
    <w:rsid w:val="00311F03"/>
    <w:rsid w:val="00322EED"/>
    <w:rsid w:val="00325664"/>
    <w:rsid w:val="00335912"/>
    <w:rsid w:val="0033663C"/>
    <w:rsid w:val="00356485"/>
    <w:rsid w:val="003607B3"/>
    <w:rsid w:val="0036625F"/>
    <w:rsid w:val="00367A6D"/>
    <w:rsid w:val="003704FD"/>
    <w:rsid w:val="00371056"/>
    <w:rsid w:val="0037620E"/>
    <w:rsid w:val="003877F9"/>
    <w:rsid w:val="00391C09"/>
    <w:rsid w:val="003968B2"/>
    <w:rsid w:val="00396FC9"/>
    <w:rsid w:val="003B1B2C"/>
    <w:rsid w:val="003B2BCF"/>
    <w:rsid w:val="003C24A7"/>
    <w:rsid w:val="003D5C2C"/>
    <w:rsid w:val="003D5F70"/>
    <w:rsid w:val="003D606C"/>
    <w:rsid w:val="003D65D1"/>
    <w:rsid w:val="003D66B8"/>
    <w:rsid w:val="003D6D30"/>
    <w:rsid w:val="003E56CB"/>
    <w:rsid w:val="003F5C6F"/>
    <w:rsid w:val="00405CF1"/>
    <w:rsid w:val="0040754A"/>
    <w:rsid w:val="004250B8"/>
    <w:rsid w:val="0043197C"/>
    <w:rsid w:val="004349E0"/>
    <w:rsid w:val="00435DAB"/>
    <w:rsid w:val="00440914"/>
    <w:rsid w:val="00445082"/>
    <w:rsid w:val="00470BB9"/>
    <w:rsid w:val="00476472"/>
    <w:rsid w:val="00484486"/>
    <w:rsid w:val="00486F71"/>
    <w:rsid w:val="004873BA"/>
    <w:rsid w:val="00495139"/>
    <w:rsid w:val="004B6906"/>
    <w:rsid w:val="004B6CDD"/>
    <w:rsid w:val="004C499B"/>
    <w:rsid w:val="004C7059"/>
    <w:rsid w:val="004E78A6"/>
    <w:rsid w:val="004F1718"/>
    <w:rsid w:val="004F6411"/>
    <w:rsid w:val="004F7917"/>
    <w:rsid w:val="0051131E"/>
    <w:rsid w:val="00516E90"/>
    <w:rsid w:val="00517BE2"/>
    <w:rsid w:val="0053507F"/>
    <w:rsid w:val="00535CD8"/>
    <w:rsid w:val="00541B27"/>
    <w:rsid w:val="00543647"/>
    <w:rsid w:val="00553D14"/>
    <w:rsid w:val="00554E4E"/>
    <w:rsid w:val="00564410"/>
    <w:rsid w:val="005761B4"/>
    <w:rsid w:val="00583B2F"/>
    <w:rsid w:val="005856B7"/>
    <w:rsid w:val="00590B25"/>
    <w:rsid w:val="00595CA3"/>
    <w:rsid w:val="005962B6"/>
    <w:rsid w:val="005B2382"/>
    <w:rsid w:val="005B2B0B"/>
    <w:rsid w:val="005C302E"/>
    <w:rsid w:val="005D38C1"/>
    <w:rsid w:val="005D5F4E"/>
    <w:rsid w:val="005F01AD"/>
    <w:rsid w:val="005F30CB"/>
    <w:rsid w:val="005F4D31"/>
    <w:rsid w:val="00603263"/>
    <w:rsid w:val="006059D3"/>
    <w:rsid w:val="00605DE6"/>
    <w:rsid w:val="00607211"/>
    <w:rsid w:val="00607468"/>
    <w:rsid w:val="0060759F"/>
    <w:rsid w:val="00610B6C"/>
    <w:rsid w:val="00611495"/>
    <w:rsid w:val="0061655C"/>
    <w:rsid w:val="006166A9"/>
    <w:rsid w:val="00620D21"/>
    <w:rsid w:val="00624E57"/>
    <w:rsid w:val="00633AF1"/>
    <w:rsid w:val="00637D16"/>
    <w:rsid w:val="00641435"/>
    <w:rsid w:val="00641597"/>
    <w:rsid w:val="0064472F"/>
    <w:rsid w:val="00651055"/>
    <w:rsid w:val="00664CA4"/>
    <w:rsid w:val="006722C1"/>
    <w:rsid w:val="00675B50"/>
    <w:rsid w:val="00675F57"/>
    <w:rsid w:val="0067734B"/>
    <w:rsid w:val="006823AF"/>
    <w:rsid w:val="00686B12"/>
    <w:rsid w:val="00693980"/>
    <w:rsid w:val="0069418D"/>
    <w:rsid w:val="00695E54"/>
    <w:rsid w:val="006A1A53"/>
    <w:rsid w:val="006A3F76"/>
    <w:rsid w:val="006A73D7"/>
    <w:rsid w:val="006B1108"/>
    <w:rsid w:val="006B675C"/>
    <w:rsid w:val="006C6B3D"/>
    <w:rsid w:val="006E5113"/>
    <w:rsid w:val="006F1F6C"/>
    <w:rsid w:val="006F3E03"/>
    <w:rsid w:val="00700B26"/>
    <w:rsid w:val="00701BDE"/>
    <w:rsid w:val="00707F14"/>
    <w:rsid w:val="007156F5"/>
    <w:rsid w:val="007228F1"/>
    <w:rsid w:val="007278F4"/>
    <w:rsid w:val="007350A7"/>
    <w:rsid w:val="007373D4"/>
    <w:rsid w:val="00745FAC"/>
    <w:rsid w:val="0075344A"/>
    <w:rsid w:val="00760BFD"/>
    <w:rsid w:val="007728A8"/>
    <w:rsid w:val="007750D0"/>
    <w:rsid w:val="00775CB9"/>
    <w:rsid w:val="00787C84"/>
    <w:rsid w:val="007970FE"/>
    <w:rsid w:val="007A23F8"/>
    <w:rsid w:val="007B272A"/>
    <w:rsid w:val="007C480C"/>
    <w:rsid w:val="007D1842"/>
    <w:rsid w:val="00814163"/>
    <w:rsid w:val="008226E5"/>
    <w:rsid w:val="00824C53"/>
    <w:rsid w:val="008275E2"/>
    <w:rsid w:val="00830B4D"/>
    <w:rsid w:val="00832CB1"/>
    <w:rsid w:val="0084027A"/>
    <w:rsid w:val="008456FE"/>
    <w:rsid w:val="0085550A"/>
    <w:rsid w:val="00856C15"/>
    <w:rsid w:val="00863BCA"/>
    <w:rsid w:val="0086474A"/>
    <w:rsid w:val="00865EB1"/>
    <w:rsid w:val="00871D91"/>
    <w:rsid w:val="00874B36"/>
    <w:rsid w:val="00876F04"/>
    <w:rsid w:val="00885F19"/>
    <w:rsid w:val="00886CC2"/>
    <w:rsid w:val="008955A3"/>
    <w:rsid w:val="008A4F25"/>
    <w:rsid w:val="008A77F4"/>
    <w:rsid w:val="008C2FFA"/>
    <w:rsid w:val="008C6FCD"/>
    <w:rsid w:val="008D146C"/>
    <w:rsid w:val="008D2586"/>
    <w:rsid w:val="008E462F"/>
    <w:rsid w:val="008E6F28"/>
    <w:rsid w:val="008F55B0"/>
    <w:rsid w:val="00904715"/>
    <w:rsid w:val="009048B6"/>
    <w:rsid w:val="0091408E"/>
    <w:rsid w:val="0091443D"/>
    <w:rsid w:val="009253F5"/>
    <w:rsid w:val="009325F4"/>
    <w:rsid w:val="009616E3"/>
    <w:rsid w:val="0096309A"/>
    <w:rsid w:val="00963355"/>
    <w:rsid w:val="00974F54"/>
    <w:rsid w:val="00977750"/>
    <w:rsid w:val="00985BFF"/>
    <w:rsid w:val="0099120F"/>
    <w:rsid w:val="009963E4"/>
    <w:rsid w:val="009A046C"/>
    <w:rsid w:val="009A198F"/>
    <w:rsid w:val="009A3E99"/>
    <w:rsid w:val="009A3FB6"/>
    <w:rsid w:val="009B45E4"/>
    <w:rsid w:val="009C0B4C"/>
    <w:rsid w:val="009D170C"/>
    <w:rsid w:val="009D27C0"/>
    <w:rsid w:val="009F4D0A"/>
    <w:rsid w:val="009F5EF5"/>
    <w:rsid w:val="009F7E75"/>
    <w:rsid w:val="00A01741"/>
    <w:rsid w:val="00A10B76"/>
    <w:rsid w:val="00A16AC7"/>
    <w:rsid w:val="00A178B9"/>
    <w:rsid w:val="00A2181D"/>
    <w:rsid w:val="00A318F0"/>
    <w:rsid w:val="00A41F96"/>
    <w:rsid w:val="00A47285"/>
    <w:rsid w:val="00A50FF3"/>
    <w:rsid w:val="00A71B93"/>
    <w:rsid w:val="00A71BEB"/>
    <w:rsid w:val="00A745F0"/>
    <w:rsid w:val="00A83595"/>
    <w:rsid w:val="00A91DA9"/>
    <w:rsid w:val="00A964C5"/>
    <w:rsid w:val="00A964E6"/>
    <w:rsid w:val="00AA5DD9"/>
    <w:rsid w:val="00AB4304"/>
    <w:rsid w:val="00AB4D81"/>
    <w:rsid w:val="00AB6A5F"/>
    <w:rsid w:val="00AB7F60"/>
    <w:rsid w:val="00AD090E"/>
    <w:rsid w:val="00AD1E3A"/>
    <w:rsid w:val="00AE1701"/>
    <w:rsid w:val="00AF0277"/>
    <w:rsid w:val="00AF213D"/>
    <w:rsid w:val="00B0534B"/>
    <w:rsid w:val="00B0730C"/>
    <w:rsid w:val="00B07ED1"/>
    <w:rsid w:val="00B118D9"/>
    <w:rsid w:val="00B12426"/>
    <w:rsid w:val="00B1466D"/>
    <w:rsid w:val="00B21BAA"/>
    <w:rsid w:val="00B21EB1"/>
    <w:rsid w:val="00B235E9"/>
    <w:rsid w:val="00B24AE6"/>
    <w:rsid w:val="00B3462F"/>
    <w:rsid w:val="00B3548D"/>
    <w:rsid w:val="00B3674E"/>
    <w:rsid w:val="00B4659C"/>
    <w:rsid w:val="00B46C5F"/>
    <w:rsid w:val="00B5174E"/>
    <w:rsid w:val="00B5415D"/>
    <w:rsid w:val="00B56917"/>
    <w:rsid w:val="00B5750B"/>
    <w:rsid w:val="00B606F8"/>
    <w:rsid w:val="00B81556"/>
    <w:rsid w:val="00B93B21"/>
    <w:rsid w:val="00B96577"/>
    <w:rsid w:val="00BA1925"/>
    <w:rsid w:val="00BA1CBD"/>
    <w:rsid w:val="00BB1451"/>
    <w:rsid w:val="00BC329A"/>
    <w:rsid w:val="00BC78BE"/>
    <w:rsid w:val="00BD07CC"/>
    <w:rsid w:val="00BD192A"/>
    <w:rsid w:val="00BD6160"/>
    <w:rsid w:val="00BD6A6A"/>
    <w:rsid w:val="00BD73C8"/>
    <w:rsid w:val="00BE3E1D"/>
    <w:rsid w:val="00BF119B"/>
    <w:rsid w:val="00BF1CEA"/>
    <w:rsid w:val="00BF38EA"/>
    <w:rsid w:val="00BF5AC5"/>
    <w:rsid w:val="00C0216D"/>
    <w:rsid w:val="00C03DF5"/>
    <w:rsid w:val="00C04C3A"/>
    <w:rsid w:val="00C04EF0"/>
    <w:rsid w:val="00C103DD"/>
    <w:rsid w:val="00C1157F"/>
    <w:rsid w:val="00C12214"/>
    <w:rsid w:val="00C149DE"/>
    <w:rsid w:val="00C14C9F"/>
    <w:rsid w:val="00C14EA6"/>
    <w:rsid w:val="00C16AD5"/>
    <w:rsid w:val="00C170AA"/>
    <w:rsid w:val="00C20046"/>
    <w:rsid w:val="00C24040"/>
    <w:rsid w:val="00C25DDB"/>
    <w:rsid w:val="00C32C07"/>
    <w:rsid w:val="00C473FA"/>
    <w:rsid w:val="00C51C40"/>
    <w:rsid w:val="00C525CC"/>
    <w:rsid w:val="00C550BD"/>
    <w:rsid w:val="00C73402"/>
    <w:rsid w:val="00C76986"/>
    <w:rsid w:val="00C82E81"/>
    <w:rsid w:val="00C86C64"/>
    <w:rsid w:val="00C93204"/>
    <w:rsid w:val="00C96EB9"/>
    <w:rsid w:val="00C9771D"/>
    <w:rsid w:val="00C97FF3"/>
    <w:rsid w:val="00CA1574"/>
    <w:rsid w:val="00CB1B44"/>
    <w:rsid w:val="00CB3B5F"/>
    <w:rsid w:val="00CC3D60"/>
    <w:rsid w:val="00CD0DD9"/>
    <w:rsid w:val="00CD3A4A"/>
    <w:rsid w:val="00CE25C8"/>
    <w:rsid w:val="00D03155"/>
    <w:rsid w:val="00D03D91"/>
    <w:rsid w:val="00D06B17"/>
    <w:rsid w:val="00D117D5"/>
    <w:rsid w:val="00D149E7"/>
    <w:rsid w:val="00D15903"/>
    <w:rsid w:val="00D22332"/>
    <w:rsid w:val="00D260FC"/>
    <w:rsid w:val="00D31492"/>
    <w:rsid w:val="00D35605"/>
    <w:rsid w:val="00D41402"/>
    <w:rsid w:val="00D45FEE"/>
    <w:rsid w:val="00D468CD"/>
    <w:rsid w:val="00D47592"/>
    <w:rsid w:val="00D50808"/>
    <w:rsid w:val="00D52718"/>
    <w:rsid w:val="00D5485D"/>
    <w:rsid w:val="00D64009"/>
    <w:rsid w:val="00D645C3"/>
    <w:rsid w:val="00D70AEA"/>
    <w:rsid w:val="00D77573"/>
    <w:rsid w:val="00D91E2C"/>
    <w:rsid w:val="00D95E6B"/>
    <w:rsid w:val="00DA3DC4"/>
    <w:rsid w:val="00DB5CFA"/>
    <w:rsid w:val="00DC63CE"/>
    <w:rsid w:val="00DC66B1"/>
    <w:rsid w:val="00DD0501"/>
    <w:rsid w:val="00DD15AE"/>
    <w:rsid w:val="00DD784D"/>
    <w:rsid w:val="00DE2A4E"/>
    <w:rsid w:val="00DE2F83"/>
    <w:rsid w:val="00DE6D7D"/>
    <w:rsid w:val="00DF02CC"/>
    <w:rsid w:val="00DF2311"/>
    <w:rsid w:val="00DF43A5"/>
    <w:rsid w:val="00DF5083"/>
    <w:rsid w:val="00E00854"/>
    <w:rsid w:val="00E04B3E"/>
    <w:rsid w:val="00E056F8"/>
    <w:rsid w:val="00E0775B"/>
    <w:rsid w:val="00E10160"/>
    <w:rsid w:val="00E20481"/>
    <w:rsid w:val="00E25BBA"/>
    <w:rsid w:val="00E26F3C"/>
    <w:rsid w:val="00E317D7"/>
    <w:rsid w:val="00E32B60"/>
    <w:rsid w:val="00E34B05"/>
    <w:rsid w:val="00E429EE"/>
    <w:rsid w:val="00E50268"/>
    <w:rsid w:val="00E723F2"/>
    <w:rsid w:val="00E74FC7"/>
    <w:rsid w:val="00E83405"/>
    <w:rsid w:val="00E95D91"/>
    <w:rsid w:val="00EA2C94"/>
    <w:rsid w:val="00EB72C0"/>
    <w:rsid w:val="00EC007F"/>
    <w:rsid w:val="00EC0C05"/>
    <w:rsid w:val="00EC6087"/>
    <w:rsid w:val="00ED01F4"/>
    <w:rsid w:val="00ED43BE"/>
    <w:rsid w:val="00ED54D5"/>
    <w:rsid w:val="00EE23C0"/>
    <w:rsid w:val="00EE5A6B"/>
    <w:rsid w:val="00EF53E2"/>
    <w:rsid w:val="00EF64D5"/>
    <w:rsid w:val="00EF6FBF"/>
    <w:rsid w:val="00F063FF"/>
    <w:rsid w:val="00F165A3"/>
    <w:rsid w:val="00F225C0"/>
    <w:rsid w:val="00F25957"/>
    <w:rsid w:val="00F2692D"/>
    <w:rsid w:val="00F344A5"/>
    <w:rsid w:val="00F4227F"/>
    <w:rsid w:val="00F45132"/>
    <w:rsid w:val="00F52D70"/>
    <w:rsid w:val="00F5318C"/>
    <w:rsid w:val="00F564A7"/>
    <w:rsid w:val="00F62E86"/>
    <w:rsid w:val="00F63501"/>
    <w:rsid w:val="00F81976"/>
    <w:rsid w:val="00F85F76"/>
    <w:rsid w:val="00F9241D"/>
    <w:rsid w:val="00FA18D0"/>
    <w:rsid w:val="00FA33D8"/>
    <w:rsid w:val="00FA79F9"/>
    <w:rsid w:val="00FC27C1"/>
    <w:rsid w:val="00FE3C8C"/>
    <w:rsid w:val="00FF1190"/>
    <w:rsid w:val="00FF19D6"/>
    <w:rsid w:val="00FF2884"/>
    <w:rsid w:val="00FF6C10"/>
    <w:rsid w:val="0F9C6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61D5148"/>
  <w15:docId w15:val="{7E0D4B84-FAD8-4D10-A0B0-B15694EB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table" w:styleId="a7">
    <w:name w:val="Table Grid"/>
    <w:basedOn w:val="a1"/>
    <w:uiPriority w:val="59"/>
    <w:rsid w:val="00D117D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11CEE"/>
    <w:rPr>
      <w:sz w:val="18"/>
      <w:szCs w:val="18"/>
    </w:rPr>
  </w:style>
  <w:style w:type="character" w:customStyle="1" w:styleId="a9">
    <w:name w:val="批注框文本 字符"/>
    <w:basedOn w:val="a0"/>
    <w:link w:val="a8"/>
    <w:uiPriority w:val="99"/>
    <w:semiHidden/>
    <w:rsid w:val="00311CEE"/>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580</Words>
  <Characters>3308</Characters>
  <Application>Microsoft Office Word</Application>
  <DocSecurity>0</DocSecurity>
  <Lines>27</Lines>
  <Paragraphs>7</Paragraphs>
  <ScaleCrop>false</ScaleCrop>
  <Company>Microsoft</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何佳佳</dc:creator>
  <cp:lastModifiedBy>DELL</cp:lastModifiedBy>
  <cp:revision>3</cp:revision>
  <cp:lastPrinted>2019-07-01T10:00:00Z</cp:lastPrinted>
  <dcterms:created xsi:type="dcterms:W3CDTF">2019-07-02T00:49:00Z</dcterms:created>
  <dcterms:modified xsi:type="dcterms:W3CDTF">2019-07-02T00:50:00Z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