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354" w:rsidRDefault="000E603C">
      <w:pPr>
        <w:spacing w:line="540" w:lineRule="exact"/>
        <w:rPr>
          <w:rFonts w:ascii="黑体" w:eastAsia="黑体" w:hAnsi="黑体"/>
          <w:b/>
        </w:rPr>
      </w:pPr>
      <w:r>
        <w:rPr>
          <w:rFonts w:ascii="黑体" w:eastAsia="黑体" w:hAnsi="黑体"/>
          <w:b/>
        </w:rPr>
        <w:t>附件</w:t>
      </w:r>
    </w:p>
    <w:p w:rsidR="00696354" w:rsidRDefault="00696354">
      <w:pPr>
        <w:tabs>
          <w:tab w:val="left" w:pos="3185"/>
        </w:tabs>
        <w:adjustRightInd w:val="0"/>
        <w:snapToGrid w:val="0"/>
        <w:spacing w:line="520" w:lineRule="exact"/>
        <w:jc w:val="left"/>
        <w:rPr>
          <w:rFonts w:ascii="黑体" w:eastAsia="黑体" w:hAnsi="黑体"/>
          <w:b/>
        </w:rPr>
      </w:pPr>
    </w:p>
    <w:p w:rsidR="00696354" w:rsidRDefault="000E603C" w:rsidP="009C3AF4">
      <w:pPr>
        <w:tabs>
          <w:tab w:val="left" w:pos="3185"/>
        </w:tabs>
        <w:adjustRightInd w:val="0"/>
        <w:snapToGrid w:val="0"/>
        <w:spacing w:line="700" w:lineRule="exact"/>
        <w:rPr>
          <w:rFonts w:ascii="小标宋" w:eastAsia="小标宋"/>
          <w:b/>
          <w:spacing w:val="-16"/>
          <w:sz w:val="44"/>
          <w:szCs w:val="44"/>
        </w:rPr>
      </w:pPr>
      <w:r>
        <w:rPr>
          <w:rFonts w:ascii="小标宋" w:eastAsia="小标宋" w:hint="eastAsia"/>
          <w:b/>
          <w:spacing w:val="-16"/>
          <w:sz w:val="44"/>
          <w:szCs w:val="44"/>
        </w:rPr>
        <w:t>北京林业大</w:t>
      </w:r>
      <w:bookmarkStart w:id="0" w:name="_GoBack"/>
      <w:bookmarkEnd w:id="0"/>
      <w:r>
        <w:rPr>
          <w:rFonts w:ascii="小标宋" w:eastAsia="小标宋" w:hint="eastAsia"/>
          <w:b/>
          <w:spacing w:val="-16"/>
          <w:sz w:val="44"/>
          <w:szCs w:val="44"/>
        </w:rPr>
        <w:t>学师德建设长效机制实施细则（试行）</w:t>
      </w:r>
    </w:p>
    <w:p w:rsidR="00696354" w:rsidRDefault="00696354">
      <w:pPr>
        <w:pStyle w:val="a9"/>
        <w:shd w:val="clear" w:color="auto" w:fill="FFFFFF"/>
        <w:spacing w:before="0" w:beforeAutospacing="0" w:after="0" w:afterAutospacing="0" w:line="520" w:lineRule="exact"/>
        <w:jc w:val="center"/>
        <w:rPr>
          <w:rFonts w:ascii="黑体" w:eastAsia="黑体"/>
          <w:color w:val="000000"/>
          <w:spacing w:val="-4"/>
          <w:sz w:val="32"/>
          <w:szCs w:val="32"/>
        </w:rPr>
      </w:pPr>
    </w:p>
    <w:p w:rsidR="00696354" w:rsidRDefault="000E603C">
      <w:pPr>
        <w:jc w:val="center"/>
        <w:rPr>
          <w:rFonts w:ascii="黑体" w:eastAsia="黑体" w:hAnsi="黑体"/>
        </w:rPr>
      </w:pPr>
      <w:r>
        <w:rPr>
          <w:rFonts w:ascii="黑体" w:eastAsia="黑体" w:hAnsi="黑体" w:hint="eastAsia"/>
        </w:rPr>
        <w:t>第一章 总则</w:t>
      </w:r>
    </w:p>
    <w:p w:rsidR="00696354" w:rsidRDefault="000E603C">
      <w:pPr>
        <w:ind w:firstLineChars="200" w:firstLine="632"/>
        <w:rPr>
          <w:rFonts w:hAnsiTheme="majorEastAsia"/>
        </w:rPr>
      </w:pPr>
      <w:r>
        <w:rPr>
          <w:rFonts w:ascii="黑体" w:eastAsia="黑体" w:hAnsi="黑体" w:hint="eastAsia"/>
        </w:rPr>
        <w:t>第一条</w:t>
      </w:r>
      <w:r>
        <w:rPr>
          <w:rFonts w:hAnsiTheme="majorEastAsia" w:hint="eastAsia"/>
        </w:rPr>
        <w:t xml:space="preserve"> 为深入学习</w:t>
      </w:r>
      <w:r>
        <w:rPr>
          <w:rFonts w:hAnsiTheme="majorEastAsia"/>
        </w:rPr>
        <w:t>贯彻落实《中共中央</w:t>
      </w:r>
      <w:r>
        <w:rPr>
          <w:rFonts w:hAnsiTheme="majorEastAsia" w:hint="eastAsia"/>
        </w:rPr>
        <w:t xml:space="preserve"> </w:t>
      </w:r>
      <w:r>
        <w:rPr>
          <w:rFonts w:hAnsiTheme="majorEastAsia"/>
        </w:rPr>
        <w:t>国务院</w:t>
      </w:r>
      <w:r>
        <w:rPr>
          <w:rFonts w:hAnsiTheme="majorEastAsia" w:hint="eastAsia"/>
        </w:rPr>
        <w:t>关于</w:t>
      </w:r>
      <w:r>
        <w:rPr>
          <w:rFonts w:hAnsiTheme="majorEastAsia"/>
        </w:rPr>
        <w:t>加强和改进新形势下高校思想政治工作的意见》《中共中央</w:t>
      </w:r>
      <w:r>
        <w:rPr>
          <w:rFonts w:hAnsiTheme="majorEastAsia" w:hint="eastAsia"/>
        </w:rPr>
        <w:t xml:space="preserve"> </w:t>
      </w:r>
      <w:r>
        <w:rPr>
          <w:rFonts w:hAnsiTheme="majorEastAsia"/>
        </w:rPr>
        <w:t>国务院</w:t>
      </w:r>
      <w:r>
        <w:rPr>
          <w:rFonts w:hAnsiTheme="majorEastAsia" w:hint="eastAsia"/>
        </w:rPr>
        <w:t>关于</w:t>
      </w:r>
      <w:r>
        <w:rPr>
          <w:rFonts w:hAnsiTheme="majorEastAsia"/>
        </w:rPr>
        <w:t>全面</w:t>
      </w:r>
      <w:r>
        <w:rPr>
          <w:rFonts w:hAnsiTheme="majorEastAsia" w:hint="eastAsia"/>
        </w:rPr>
        <w:t>深化</w:t>
      </w:r>
      <w:r>
        <w:rPr>
          <w:rFonts w:hAnsiTheme="majorEastAsia"/>
        </w:rPr>
        <w:t>新时代教师队伍建设改革的意见》</w:t>
      </w:r>
      <w:r>
        <w:rPr>
          <w:rFonts w:hAnsiTheme="majorEastAsia" w:hint="eastAsia"/>
        </w:rPr>
        <w:t>《教育部关于</w:t>
      </w:r>
      <w:r>
        <w:rPr>
          <w:rFonts w:hAnsiTheme="majorEastAsia"/>
        </w:rPr>
        <w:t>建立健全高校师德建设长效机制的意见</w:t>
      </w:r>
      <w:r>
        <w:rPr>
          <w:rFonts w:hAnsiTheme="majorEastAsia" w:hint="eastAsia"/>
        </w:rPr>
        <w:t>》《教育部关于全面落实研究生导师立德树人职责的意见》《教育部关于高校教师师德失范行为处理的指导意见》等</w:t>
      </w:r>
      <w:r>
        <w:rPr>
          <w:rFonts w:hAnsiTheme="majorEastAsia"/>
        </w:rPr>
        <w:t>有关文件</w:t>
      </w:r>
      <w:r>
        <w:rPr>
          <w:rFonts w:hAnsiTheme="majorEastAsia" w:hint="eastAsia"/>
        </w:rPr>
        <w:t>精神</w:t>
      </w:r>
      <w:r>
        <w:rPr>
          <w:rFonts w:hAnsiTheme="majorEastAsia"/>
        </w:rPr>
        <w:t>，</w:t>
      </w:r>
      <w:r>
        <w:rPr>
          <w:rFonts w:hAnsiTheme="majorEastAsia" w:hint="eastAsia"/>
        </w:rPr>
        <w:t>根据《教师法》《高等教育法》，结合学校实际，制订本实施细则。</w:t>
      </w:r>
    </w:p>
    <w:p w:rsidR="00696354" w:rsidRDefault="000E603C">
      <w:pPr>
        <w:ind w:firstLineChars="221" w:firstLine="698"/>
        <w:rPr>
          <w:rFonts w:hAnsiTheme="majorEastAsia"/>
          <w:color w:val="000000" w:themeColor="text1"/>
        </w:rPr>
      </w:pPr>
      <w:r>
        <w:rPr>
          <w:rFonts w:ascii="黑体" w:eastAsia="黑体" w:hAnsi="黑体" w:hint="eastAsia"/>
        </w:rPr>
        <w:t>第二条</w:t>
      </w:r>
      <w:r>
        <w:rPr>
          <w:rFonts w:hAnsiTheme="majorEastAsia" w:hint="eastAsia"/>
        </w:rPr>
        <w:t xml:space="preserve"> 师德建设</w:t>
      </w:r>
      <w:r>
        <w:rPr>
          <w:rFonts w:hAnsiTheme="majorEastAsia"/>
        </w:rPr>
        <w:t>长效机制的基本原则：</w:t>
      </w:r>
      <w:r>
        <w:rPr>
          <w:rFonts w:hAnsiTheme="majorEastAsia" w:hint="eastAsia"/>
        </w:rPr>
        <w:t>以</w:t>
      </w:r>
      <w:r>
        <w:rPr>
          <w:rFonts w:hAnsiTheme="majorEastAsia"/>
        </w:rPr>
        <w:t>习近平</w:t>
      </w:r>
      <w:r>
        <w:rPr>
          <w:rFonts w:hAnsiTheme="majorEastAsia" w:hint="eastAsia"/>
        </w:rPr>
        <w:t>新时代</w:t>
      </w:r>
      <w:r>
        <w:rPr>
          <w:rFonts w:hAnsiTheme="majorEastAsia"/>
        </w:rPr>
        <w:t>中国特色社会主义思想为指导</w:t>
      </w:r>
      <w:r>
        <w:rPr>
          <w:rFonts w:hAnsiTheme="majorEastAsia"/>
          <w:color w:val="000000" w:themeColor="text1"/>
        </w:rPr>
        <w:t>，全面</w:t>
      </w:r>
      <w:r>
        <w:rPr>
          <w:rFonts w:hAnsiTheme="majorEastAsia" w:hint="eastAsia"/>
          <w:color w:val="000000" w:themeColor="text1"/>
        </w:rPr>
        <w:t>贯彻党的教育方针，</w:t>
      </w:r>
      <w:r>
        <w:rPr>
          <w:rFonts w:hAnsiTheme="majorEastAsia"/>
          <w:color w:val="000000" w:themeColor="text1"/>
        </w:rPr>
        <w:t>落实立德树人根本任务</w:t>
      </w:r>
      <w:r>
        <w:rPr>
          <w:rFonts w:hAnsiTheme="majorEastAsia" w:hint="eastAsia"/>
          <w:color w:val="000000" w:themeColor="text1"/>
        </w:rPr>
        <w:t>，</w:t>
      </w:r>
      <w:r>
        <w:rPr>
          <w:rFonts w:hAnsiTheme="majorEastAsia"/>
          <w:color w:val="000000" w:themeColor="text1"/>
        </w:rPr>
        <w:t>遵循教育规律和</w:t>
      </w:r>
      <w:r>
        <w:rPr>
          <w:rFonts w:hAnsiTheme="majorEastAsia" w:hint="eastAsia"/>
          <w:color w:val="000000" w:themeColor="text1"/>
        </w:rPr>
        <w:t>教师</w:t>
      </w:r>
      <w:r>
        <w:rPr>
          <w:rFonts w:hAnsiTheme="majorEastAsia"/>
          <w:color w:val="000000" w:themeColor="text1"/>
        </w:rPr>
        <w:t>成长发展规律，</w:t>
      </w:r>
      <w:r>
        <w:rPr>
          <w:rFonts w:hAnsiTheme="majorEastAsia" w:hint="eastAsia"/>
          <w:color w:val="000000" w:themeColor="text1"/>
        </w:rPr>
        <w:t>充分体现教师的</w:t>
      </w:r>
      <w:r>
        <w:rPr>
          <w:rFonts w:hAnsiTheme="majorEastAsia"/>
          <w:color w:val="000000" w:themeColor="text1"/>
        </w:rPr>
        <w:t>主体地位，</w:t>
      </w:r>
      <w:r>
        <w:rPr>
          <w:rFonts w:hAnsiTheme="majorEastAsia" w:hint="eastAsia"/>
          <w:color w:val="000000" w:themeColor="text1"/>
        </w:rPr>
        <w:t>注重宣传教育、示范引领、实践养成相统一，政策保障、制度规范、法律约束相衔接，建立健全培训学习、考核监督、激励</w:t>
      </w:r>
      <w:r>
        <w:rPr>
          <w:rFonts w:hAnsiTheme="majorEastAsia"/>
          <w:color w:val="000000" w:themeColor="text1"/>
        </w:rPr>
        <w:t>惩处</w:t>
      </w:r>
      <w:r>
        <w:rPr>
          <w:rFonts w:hAnsiTheme="majorEastAsia" w:hint="eastAsia"/>
          <w:color w:val="000000" w:themeColor="text1"/>
        </w:rPr>
        <w:t>相结合的师德建设工作机制。</w:t>
      </w:r>
    </w:p>
    <w:p w:rsidR="00696354" w:rsidRDefault="000E603C">
      <w:pPr>
        <w:ind w:firstLineChars="221" w:firstLine="698"/>
        <w:rPr>
          <w:rFonts w:hAnsiTheme="majorEastAsia"/>
        </w:rPr>
      </w:pPr>
      <w:r>
        <w:rPr>
          <w:rFonts w:ascii="黑体" w:eastAsia="黑体" w:hAnsi="黑体" w:hint="eastAsia"/>
        </w:rPr>
        <w:t>第三条</w:t>
      </w:r>
      <w:r>
        <w:rPr>
          <w:rFonts w:hAnsiTheme="majorEastAsia" w:hint="eastAsia"/>
        </w:rPr>
        <w:t xml:space="preserve"> 师德建设</w:t>
      </w:r>
      <w:r>
        <w:rPr>
          <w:rFonts w:hAnsiTheme="majorEastAsia"/>
        </w:rPr>
        <w:t>长效机制的</w:t>
      </w:r>
      <w:r>
        <w:rPr>
          <w:rFonts w:hAnsiTheme="majorEastAsia" w:hint="eastAsia"/>
        </w:rPr>
        <w:t>工作目标</w:t>
      </w:r>
      <w:r>
        <w:rPr>
          <w:rFonts w:hAnsiTheme="majorEastAsia"/>
        </w:rPr>
        <w:t>：</w:t>
      </w:r>
      <w:r>
        <w:rPr>
          <w:rFonts w:hAnsiTheme="majorEastAsia" w:hint="eastAsia"/>
          <w:color w:val="000000" w:themeColor="text1"/>
        </w:rPr>
        <w:t>引导广大教师自尊自律自强，</w:t>
      </w:r>
      <w:r>
        <w:rPr>
          <w:rFonts w:hAnsiTheme="majorEastAsia"/>
          <w:color w:val="000000" w:themeColor="text1"/>
        </w:rPr>
        <w:t>以立德树人为己任，</w:t>
      </w:r>
      <w:r>
        <w:rPr>
          <w:rFonts w:hAnsiTheme="majorEastAsia" w:hint="eastAsia"/>
          <w:color w:val="000000" w:themeColor="text1"/>
        </w:rPr>
        <w:t>坚持教书和</w:t>
      </w:r>
      <w:r>
        <w:rPr>
          <w:rFonts w:hAnsiTheme="majorEastAsia"/>
          <w:color w:val="000000" w:themeColor="text1"/>
        </w:rPr>
        <w:t>育人相统一、言传和身教相统一、</w:t>
      </w:r>
      <w:r>
        <w:rPr>
          <w:rFonts w:hAnsiTheme="majorEastAsia" w:hint="eastAsia"/>
          <w:color w:val="000000" w:themeColor="text1"/>
        </w:rPr>
        <w:t>潜心问道</w:t>
      </w:r>
      <w:r>
        <w:rPr>
          <w:rFonts w:hAnsiTheme="majorEastAsia"/>
          <w:color w:val="000000" w:themeColor="text1"/>
        </w:rPr>
        <w:t>和关注社会相统一、学术自由和学术规范相统一，做</w:t>
      </w:r>
      <w:r>
        <w:rPr>
          <w:rFonts w:hAnsiTheme="majorEastAsia" w:hint="eastAsia"/>
          <w:color w:val="000000" w:themeColor="text1"/>
        </w:rPr>
        <w:t>有理想信念、有道德情操、有扎实学识、有仁爱之心</w:t>
      </w:r>
      <w:r>
        <w:rPr>
          <w:rFonts w:hAnsiTheme="majorEastAsia" w:hint="eastAsia"/>
          <w:color w:val="000000" w:themeColor="text1"/>
        </w:rPr>
        <w:lastRenderedPageBreak/>
        <w:t>的好老师</w:t>
      </w:r>
      <w:r>
        <w:rPr>
          <w:rFonts w:hAnsiTheme="majorEastAsia"/>
          <w:color w:val="000000" w:themeColor="text1"/>
        </w:rPr>
        <w:t>，</w:t>
      </w:r>
      <w:r>
        <w:rPr>
          <w:rFonts w:hAnsiTheme="majorEastAsia" w:hint="eastAsia"/>
          <w:color w:val="000000" w:themeColor="text1"/>
        </w:rPr>
        <w:t>做</w:t>
      </w:r>
      <w:r>
        <w:rPr>
          <w:rFonts w:hAnsiTheme="majorEastAsia"/>
          <w:color w:val="000000" w:themeColor="text1"/>
        </w:rPr>
        <w:t>学生锤炼品格、学习知识、创新思维、奉献祖国的引路人。</w:t>
      </w:r>
      <w:r>
        <w:rPr>
          <w:rFonts w:hAnsiTheme="majorEastAsia" w:hint="eastAsia"/>
          <w:color w:val="000000" w:themeColor="text1"/>
        </w:rPr>
        <w:t>全面提升教师职业道德素养，造就党和人民满意的高素质教师队伍，</w:t>
      </w:r>
      <w:r>
        <w:rPr>
          <w:rFonts w:hAnsiTheme="majorEastAsia" w:hint="eastAsia"/>
        </w:rPr>
        <w:t>提高学校教育质量，推进学校教育事业科学发展，为建设扎根</w:t>
      </w:r>
      <w:r>
        <w:rPr>
          <w:rFonts w:hAnsiTheme="majorEastAsia"/>
        </w:rPr>
        <w:t>中国大地</w:t>
      </w:r>
      <w:r>
        <w:rPr>
          <w:rFonts w:hAnsiTheme="majorEastAsia" w:hint="eastAsia"/>
        </w:rPr>
        <w:t>的</w:t>
      </w:r>
      <w:r>
        <w:rPr>
          <w:rFonts w:hAnsiTheme="majorEastAsia"/>
        </w:rPr>
        <w:t>世界一流</w:t>
      </w:r>
      <w:r>
        <w:rPr>
          <w:rFonts w:hAnsiTheme="majorEastAsia" w:hint="eastAsia"/>
        </w:rPr>
        <w:t>林业</w:t>
      </w:r>
      <w:r>
        <w:rPr>
          <w:rFonts w:hAnsiTheme="majorEastAsia"/>
        </w:rPr>
        <w:t>大学</w:t>
      </w:r>
      <w:r>
        <w:rPr>
          <w:rFonts w:hAnsiTheme="majorEastAsia" w:hint="eastAsia"/>
        </w:rPr>
        <w:t>提供强有力的人才支撑和队伍保障。</w:t>
      </w:r>
    </w:p>
    <w:p w:rsidR="00696354" w:rsidRDefault="000E603C">
      <w:pPr>
        <w:jc w:val="center"/>
        <w:rPr>
          <w:rFonts w:ascii="黑体" w:eastAsia="黑体" w:hAnsi="黑体"/>
        </w:rPr>
      </w:pPr>
      <w:r>
        <w:rPr>
          <w:rFonts w:ascii="黑体" w:eastAsia="黑体" w:hAnsi="黑体" w:hint="eastAsia"/>
        </w:rPr>
        <w:t>第二章 组织领导</w:t>
      </w:r>
    </w:p>
    <w:p w:rsidR="00696354" w:rsidRDefault="000E603C">
      <w:pPr>
        <w:ind w:firstLineChars="200" w:firstLine="632"/>
      </w:pPr>
      <w:r>
        <w:rPr>
          <w:rFonts w:ascii="黑体" w:eastAsia="黑体" w:hAnsi="黑体" w:hint="eastAsia"/>
        </w:rPr>
        <w:t>第四条</w:t>
      </w:r>
      <w:r>
        <w:rPr>
          <w:rFonts w:hAnsiTheme="majorEastAsia" w:hint="eastAsia"/>
        </w:rPr>
        <w:t xml:space="preserve"> </w:t>
      </w:r>
      <w:r>
        <w:rPr>
          <w:rFonts w:hint="eastAsia"/>
        </w:rPr>
        <w:t>成立北京林业大学师德建设与</w:t>
      </w:r>
      <w:r>
        <w:t>监督</w:t>
      </w:r>
      <w:r>
        <w:rPr>
          <w:rFonts w:hint="eastAsia"/>
        </w:rPr>
        <w:t>委员会。委员会</w:t>
      </w:r>
      <w:r>
        <w:rPr>
          <w:rFonts w:hAnsiTheme="majorEastAsia" w:hint="eastAsia"/>
        </w:rPr>
        <w:t>主任由校党委书记、</w:t>
      </w:r>
      <w:r>
        <w:rPr>
          <w:rFonts w:hAnsiTheme="majorEastAsia"/>
        </w:rPr>
        <w:t>校长</w:t>
      </w:r>
      <w:r>
        <w:rPr>
          <w:rFonts w:hAnsiTheme="majorEastAsia" w:hint="eastAsia"/>
        </w:rPr>
        <w:t>担任</w:t>
      </w:r>
      <w:r>
        <w:rPr>
          <w:rFonts w:hAnsiTheme="majorEastAsia"/>
        </w:rPr>
        <w:t>，</w:t>
      </w:r>
      <w:r>
        <w:rPr>
          <w:rFonts w:hint="eastAsia"/>
        </w:rPr>
        <w:t>副主任由分管教师思想政治工作和组织、宣传</w:t>
      </w:r>
      <w:r>
        <w:t>、纪检监察、</w:t>
      </w:r>
      <w:r>
        <w:rPr>
          <w:rFonts w:hint="eastAsia"/>
        </w:rPr>
        <w:t>人事、教学</w:t>
      </w:r>
      <w:r>
        <w:t>、</w:t>
      </w:r>
      <w:r>
        <w:rPr>
          <w:rFonts w:hint="eastAsia"/>
        </w:rPr>
        <w:t>科研、工会</w:t>
      </w:r>
      <w:r>
        <w:t>、教代会、</w:t>
      </w:r>
      <w:r>
        <w:rPr>
          <w:rFonts w:hint="eastAsia"/>
        </w:rPr>
        <w:t>学生工作的校领导担任</w:t>
      </w:r>
      <w:r>
        <w:t>，</w:t>
      </w:r>
      <w:r>
        <w:rPr>
          <w:rFonts w:hint="eastAsia"/>
        </w:rPr>
        <w:t>成员包括：党政办公室、党委组织部、党委宣传部、</w:t>
      </w:r>
      <w:r>
        <w:t>党委统战部、</w:t>
      </w:r>
      <w:r>
        <w:rPr>
          <w:rFonts w:hint="eastAsia"/>
        </w:rPr>
        <w:t>纪委办公室、监察处</w:t>
      </w:r>
      <w:r>
        <w:t>、</w:t>
      </w:r>
      <w:r>
        <w:rPr>
          <w:rFonts w:hint="eastAsia"/>
        </w:rPr>
        <w:t>党委教师工作部、党委研究生</w:t>
      </w:r>
      <w:r>
        <w:t>工作部</w:t>
      </w:r>
      <w:r>
        <w:rPr>
          <w:rFonts w:hint="eastAsia"/>
        </w:rPr>
        <w:t>、</w:t>
      </w:r>
      <w:r>
        <w:t>党委</w:t>
      </w:r>
      <w:r>
        <w:rPr>
          <w:rFonts w:hint="eastAsia"/>
        </w:rPr>
        <w:t>学生工作部、人事处、教务处、本科教学质量监控与促进中心、研究生院、科技处、校工会、招生就业处、校团委、</w:t>
      </w:r>
      <w:r>
        <w:t>校学术委员会</w:t>
      </w:r>
      <w:r>
        <w:rPr>
          <w:rFonts w:hint="eastAsia"/>
        </w:rPr>
        <w:t>等相关职能部门、</w:t>
      </w:r>
      <w:r>
        <w:t>机构</w:t>
      </w:r>
      <w:r>
        <w:rPr>
          <w:rFonts w:hint="eastAsia"/>
        </w:rPr>
        <w:t>的负责人和教师代表。师德建设与</w:t>
      </w:r>
      <w:r>
        <w:t>监督</w:t>
      </w:r>
      <w:r>
        <w:rPr>
          <w:rFonts w:hint="eastAsia"/>
        </w:rPr>
        <w:t>委员会下设办公室，设在党委教师工作部。</w:t>
      </w:r>
    </w:p>
    <w:p w:rsidR="00696354" w:rsidRDefault="000E603C">
      <w:pPr>
        <w:pStyle w:val="af"/>
        <w:spacing w:line="240" w:lineRule="auto"/>
        <w:ind w:firstLine="632"/>
        <w:rPr>
          <w:rFonts w:hAnsiTheme="minorHAnsi" w:cstheme="minorBidi"/>
        </w:rPr>
      </w:pPr>
      <w:r>
        <w:rPr>
          <w:rFonts w:ascii="黑体" w:eastAsia="黑体" w:hAnsi="黑体" w:cstheme="minorBidi" w:hint="eastAsia"/>
        </w:rPr>
        <w:t xml:space="preserve">第五条 </w:t>
      </w:r>
      <w:r>
        <w:rPr>
          <w:rFonts w:hint="eastAsia"/>
        </w:rPr>
        <w:t>师德建设与监督委员会负责学校师德建设的总体规划、政策制定、宣传教育、检查评估等工作，指导、督促涉嫌违反师德师风行为的调查、处理、仲裁和申诉受理。师德建设与监督委员会办公室负责学校师德建设和监督的日常工作</w:t>
      </w:r>
      <w:r>
        <w:rPr>
          <w:rFonts w:hAnsiTheme="minorHAnsi" w:cstheme="minorBidi" w:hint="eastAsia"/>
        </w:rPr>
        <w:t>。</w:t>
      </w:r>
    </w:p>
    <w:p w:rsidR="00696354" w:rsidRDefault="000E603C">
      <w:pPr>
        <w:pStyle w:val="af"/>
        <w:spacing w:line="240" w:lineRule="auto"/>
        <w:ind w:firstLine="632"/>
        <w:rPr>
          <w:rFonts w:hAnsiTheme="minorHAnsi" w:cstheme="minorBidi"/>
        </w:rPr>
      </w:pPr>
      <w:r>
        <w:rPr>
          <w:rFonts w:ascii="黑体" w:eastAsia="黑体" w:hAnsi="黑体" w:cstheme="minorBidi" w:hint="eastAsia"/>
        </w:rPr>
        <w:t>第六条</w:t>
      </w:r>
      <w:r>
        <w:rPr>
          <w:rFonts w:hAnsiTheme="minorHAnsi" w:cstheme="minorBidi" w:hint="eastAsia"/>
        </w:rPr>
        <w:t xml:space="preserve"> 建立和完善党委统一领导、党政齐抓共管、院系具体落实、教师自我约束的领导体制和工作机制，形成师德建设合力。</w:t>
      </w:r>
      <w:r>
        <w:rPr>
          <w:rFonts w:hAnsiTheme="minorHAnsi" w:cstheme="minorBidi" w:hint="eastAsia"/>
        </w:rPr>
        <w:lastRenderedPageBreak/>
        <w:t>主要</w:t>
      </w:r>
      <w:r>
        <w:rPr>
          <w:rFonts w:hAnsiTheme="minorHAnsi" w:cstheme="minorBidi"/>
        </w:rPr>
        <w:t>职责</w:t>
      </w:r>
      <w:r>
        <w:rPr>
          <w:rFonts w:hAnsiTheme="minorHAnsi" w:cstheme="minorBidi" w:hint="eastAsia"/>
        </w:rPr>
        <w:t>分工</w:t>
      </w:r>
      <w:r>
        <w:rPr>
          <w:rFonts w:hAnsiTheme="minorHAnsi" w:cstheme="minorBidi"/>
        </w:rPr>
        <w:t>：</w:t>
      </w:r>
    </w:p>
    <w:p w:rsidR="00696354" w:rsidRDefault="000E603C">
      <w:pPr>
        <w:pStyle w:val="af"/>
        <w:spacing w:line="240" w:lineRule="auto"/>
        <w:ind w:firstLine="632"/>
        <w:rPr>
          <w:rFonts w:hAnsiTheme="minorHAnsi" w:cstheme="minorBidi"/>
        </w:rPr>
      </w:pPr>
      <w:r>
        <w:rPr>
          <w:rFonts w:hAnsiTheme="minorHAnsi" w:cstheme="minorBidi" w:hint="eastAsia"/>
        </w:rPr>
        <w:t>（一）制定</w:t>
      </w:r>
      <w:r>
        <w:rPr>
          <w:rFonts w:hAnsiTheme="minorHAnsi" w:cstheme="minorBidi"/>
        </w:rPr>
        <w:t>师德</w:t>
      </w:r>
      <w:r>
        <w:rPr>
          <w:rFonts w:hAnsiTheme="minorHAnsi" w:cstheme="minorBidi" w:hint="eastAsia"/>
        </w:rPr>
        <w:t>建设</w:t>
      </w:r>
      <w:r>
        <w:rPr>
          <w:rFonts w:hAnsiTheme="minorHAnsi" w:cstheme="minorBidi"/>
        </w:rPr>
        <w:t>相关</w:t>
      </w:r>
      <w:r>
        <w:rPr>
          <w:rFonts w:hAnsiTheme="minorHAnsi" w:cstheme="minorBidi" w:hint="eastAsia"/>
        </w:rPr>
        <w:t>政策</w:t>
      </w:r>
      <w:r>
        <w:rPr>
          <w:rFonts w:hAnsiTheme="minorHAnsi" w:cstheme="minorBidi"/>
        </w:rPr>
        <w:t>、制度</w:t>
      </w:r>
      <w:r>
        <w:rPr>
          <w:rFonts w:hAnsiTheme="minorHAnsi" w:cstheme="minorBidi" w:hint="eastAsia"/>
        </w:rPr>
        <w:t>和</w:t>
      </w:r>
      <w:r>
        <w:rPr>
          <w:rFonts w:hAnsiTheme="minorHAnsi" w:cstheme="minorBidi"/>
        </w:rPr>
        <w:t>规范</w:t>
      </w:r>
      <w:r>
        <w:rPr>
          <w:rFonts w:hAnsiTheme="minorHAnsi" w:cstheme="minorBidi" w:hint="eastAsia"/>
        </w:rPr>
        <w:t>等，</w:t>
      </w:r>
      <w:r>
        <w:rPr>
          <w:rFonts w:hAnsiTheme="minorHAnsi" w:cstheme="minorBidi"/>
        </w:rPr>
        <w:t>统筹协调</w:t>
      </w:r>
      <w:r>
        <w:rPr>
          <w:rFonts w:hAnsiTheme="minorHAnsi" w:cstheme="minorBidi" w:hint="eastAsia"/>
        </w:rPr>
        <w:t>师德</w:t>
      </w:r>
      <w:r>
        <w:rPr>
          <w:rFonts w:hAnsiTheme="minorHAnsi" w:cstheme="minorBidi"/>
        </w:rPr>
        <w:t>建设工作。</w:t>
      </w:r>
    </w:p>
    <w:p w:rsidR="00696354" w:rsidRDefault="000E603C">
      <w:pPr>
        <w:pStyle w:val="af"/>
        <w:spacing w:line="240" w:lineRule="auto"/>
        <w:ind w:firstLine="632"/>
        <w:rPr>
          <w:rFonts w:hAnsiTheme="minorHAnsi" w:cstheme="minorBidi"/>
        </w:rPr>
      </w:pPr>
      <w:r>
        <w:rPr>
          <w:rFonts w:hAnsiTheme="minorHAnsi" w:cstheme="minorBidi"/>
        </w:rPr>
        <w:t>责任</w:t>
      </w:r>
      <w:r>
        <w:rPr>
          <w:rFonts w:hAnsiTheme="minorHAnsi" w:cstheme="minorBidi" w:hint="eastAsia"/>
        </w:rPr>
        <w:t>单位</w:t>
      </w:r>
      <w:r>
        <w:rPr>
          <w:rFonts w:hAnsiTheme="minorHAnsi" w:cstheme="minorBidi"/>
        </w:rPr>
        <w:t>：</w:t>
      </w:r>
      <w:r>
        <w:rPr>
          <w:rFonts w:hAnsiTheme="minorHAnsi" w:cstheme="minorBidi" w:hint="eastAsia"/>
        </w:rPr>
        <w:t>党委</w:t>
      </w:r>
      <w:r>
        <w:rPr>
          <w:rFonts w:hAnsiTheme="minorHAnsi" w:cstheme="minorBidi"/>
        </w:rPr>
        <w:t>教师工作部</w:t>
      </w:r>
      <w:r>
        <w:rPr>
          <w:rFonts w:hAnsiTheme="minorHAnsi" w:cstheme="minorBidi" w:hint="eastAsia"/>
        </w:rPr>
        <w:t>牵头，</w:t>
      </w:r>
      <w:r>
        <w:rPr>
          <w:rFonts w:hint="eastAsia"/>
        </w:rPr>
        <w:t>党委组织部、</w:t>
      </w:r>
      <w:r>
        <w:rPr>
          <w:rFonts w:hAnsiTheme="minorHAnsi" w:cstheme="minorBidi" w:hint="eastAsia"/>
        </w:rPr>
        <w:t>党委</w:t>
      </w:r>
      <w:r>
        <w:rPr>
          <w:rFonts w:hAnsiTheme="minorHAnsi" w:cstheme="minorBidi"/>
        </w:rPr>
        <w:t>宣传部</w:t>
      </w:r>
      <w:r>
        <w:rPr>
          <w:rFonts w:hAnsiTheme="minorHAnsi" w:cstheme="minorBidi" w:hint="eastAsia"/>
        </w:rPr>
        <w:t>、人事处、教务处、科技处、研究生院等单位参与。</w:t>
      </w:r>
    </w:p>
    <w:p w:rsidR="00696354" w:rsidRDefault="000E603C">
      <w:pPr>
        <w:pStyle w:val="af"/>
        <w:spacing w:line="240" w:lineRule="auto"/>
        <w:ind w:firstLine="632"/>
        <w:rPr>
          <w:rFonts w:hAnsiTheme="minorHAnsi" w:cstheme="minorBidi"/>
        </w:rPr>
      </w:pPr>
      <w:r>
        <w:rPr>
          <w:rFonts w:hAnsiTheme="minorHAnsi" w:cstheme="minorBidi" w:hint="eastAsia"/>
        </w:rPr>
        <w:t>（二）开展教师职业道德和思想政治</w:t>
      </w:r>
      <w:r>
        <w:rPr>
          <w:rFonts w:hAnsiTheme="minorHAnsi" w:cstheme="minorBidi"/>
        </w:rPr>
        <w:t>教育</w:t>
      </w:r>
      <w:r>
        <w:rPr>
          <w:rFonts w:hAnsiTheme="minorHAnsi" w:cstheme="minorBidi" w:hint="eastAsia"/>
        </w:rPr>
        <w:t>培训。</w:t>
      </w:r>
    </w:p>
    <w:p w:rsidR="00696354" w:rsidRDefault="000E603C">
      <w:pPr>
        <w:pStyle w:val="af"/>
        <w:spacing w:line="240" w:lineRule="auto"/>
        <w:ind w:firstLine="632"/>
        <w:rPr>
          <w:rFonts w:hAnsiTheme="minorHAnsi" w:cstheme="minorBidi"/>
        </w:rPr>
      </w:pPr>
      <w:r>
        <w:rPr>
          <w:rFonts w:hAnsiTheme="minorHAnsi" w:cstheme="minorBidi"/>
        </w:rPr>
        <w:t>责任</w:t>
      </w:r>
      <w:r>
        <w:rPr>
          <w:rFonts w:hAnsiTheme="minorHAnsi" w:cstheme="minorBidi" w:hint="eastAsia"/>
        </w:rPr>
        <w:t>单位</w:t>
      </w:r>
      <w:r>
        <w:rPr>
          <w:rFonts w:hAnsiTheme="minorHAnsi" w:cstheme="minorBidi"/>
        </w:rPr>
        <w:t>：</w:t>
      </w:r>
      <w:r>
        <w:rPr>
          <w:rFonts w:hAnsiTheme="minorHAnsi" w:cstheme="minorBidi" w:hint="eastAsia"/>
        </w:rPr>
        <w:t>党委</w:t>
      </w:r>
      <w:r>
        <w:rPr>
          <w:rFonts w:hAnsiTheme="minorHAnsi" w:cstheme="minorBidi"/>
        </w:rPr>
        <w:t>教师工作部</w:t>
      </w:r>
      <w:r>
        <w:rPr>
          <w:rFonts w:hAnsiTheme="minorHAnsi" w:cstheme="minorBidi" w:hint="eastAsia"/>
        </w:rPr>
        <w:t>牵头，</w:t>
      </w:r>
      <w:r>
        <w:rPr>
          <w:rFonts w:hAnsiTheme="minorHAnsi" w:cstheme="minorBidi"/>
        </w:rPr>
        <w:t>人事处</w:t>
      </w:r>
      <w:r>
        <w:rPr>
          <w:rFonts w:hAnsiTheme="minorHAnsi" w:cstheme="minorBidi" w:hint="eastAsia"/>
        </w:rPr>
        <w:t>、党委</w:t>
      </w:r>
      <w:r>
        <w:rPr>
          <w:rFonts w:hAnsiTheme="minorHAnsi" w:cstheme="minorBidi"/>
        </w:rPr>
        <w:t>宣传部等</w:t>
      </w:r>
      <w:r>
        <w:rPr>
          <w:rFonts w:hAnsiTheme="minorHAnsi" w:cstheme="minorBidi" w:hint="eastAsia"/>
        </w:rPr>
        <w:t>单位参与。</w:t>
      </w:r>
    </w:p>
    <w:p w:rsidR="00696354" w:rsidRDefault="000E603C">
      <w:pPr>
        <w:pStyle w:val="af"/>
        <w:spacing w:line="240" w:lineRule="auto"/>
        <w:ind w:firstLine="632"/>
        <w:rPr>
          <w:rFonts w:hAnsiTheme="minorHAnsi" w:cstheme="minorBidi"/>
        </w:rPr>
      </w:pPr>
      <w:r>
        <w:rPr>
          <w:rFonts w:hAnsiTheme="minorHAnsi" w:cstheme="minorBidi" w:hint="eastAsia"/>
        </w:rPr>
        <w:t>（三）开展师德师风与师德典型宣传。</w:t>
      </w:r>
    </w:p>
    <w:p w:rsidR="00696354" w:rsidRDefault="000E603C">
      <w:pPr>
        <w:pStyle w:val="af"/>
        <w:spacing w:line="240" w:lineRule="auto"/>
        <w:ind w:firstLine="632"/>
        <w:rPr>
          <w:rFonts w:hAnsiTheme="minorHAnsi" w:cstheme="minorBidi"/>
        </w:rPr>
      </w:pPr>
      <w:r>
        <w:rPr>
          <w:rFonts w:hAnsiTheme="minorHAnsi" w:cstheme="minorBidi"/>
        </w:rPr>
        <w:t>责任</w:t>
      </w:r>
      <w:r>
        <w:rPr>
          <w:rFonts w:hAnsiTheme="minorHAnsi" w:cstheme="minorBidi" w:hint="eastAsia"/>
        </w:rPr>
        <w:t>单位</w:t>
      </w:r>
      <w:r>
        <w:rPr>
          <w:rFonts w:hAnsiTheme="minorHAnsi" w:cstheme="minorBidi"/>
        </w:rPr>
        <w:t>：</w:t>
      </w:r>
      <w:r>
        <w:rPr>
          <w:rFonts w:hAnsiTheme="minorHAnsi" w:cstheme="minorBidi" w:hint="eastAsia"/>
        </w:rPr>
        <w:t>党委</w:t>
      </w:r>
      <w:r>
        <w:rPr>
          <w:rFonts w:hAnsiTheme="minorHAnsi" w:cstheme="minorBidi"/>
        </w:rPr>
        <w:t>宣传部</w:t>
      </w:r>
      <w:r>
        <w:rPr>
          <w:rFonts w:hAnsiTheme="minorHAnsi" w:cstheme="minorBidi" w:hint="eastAsia"/>
        </w:rPr>
        <w:t>牵头，党委</w:t>
      </w:r>
      <w:r>
        <w:rPr>
          <w:rFonts w:hAnsiTheme="minorHAnsi" w:cstheme="minorBidi"/>
        </w:rPr>
        <w:t>教师工作部</w:t>
      </w:r>
      <w:r>
        <w:rPr>
          <w:rFonts w:hAnsiTheme="minorHAnsi" w:cstheme="minorBidi" w:hint="eastAsia"/>
        </w:rPr>
        <w:t>、校工会</w:t>
      </w:r>
      <w:r>
        <w:rPr>
          <w:rFonts w:hAnsiTheme="minorHAnsi" w:cstheme="minorBidi"/>
        </w:rPr>
        <w:t>等</w:t>
      </w:r>
      <w:r>
        <w:rPr>
          <w:rFonts w:hAnsiTheme="minorHAnsi" w:cstheme="minorBidi" w:hint="eastAsia"/>
        </w:rPr>
        <w:t>单位参与。</w:t>
      </w:r>
    </w:p>
    <w:p w:rsidR="00696354" w:rsidRDefault="000E603C">
      <w:pPr>
        <w:pStyle w:val="af"/>
        <w:spacing w:line="240" w:lineRule="auto"/>
        <w:ind w:firstLine="632"/>
        <w:rPr>
          <w:rFonts w:hAnsiTheme="minorHAnsi" w:cstheme="minorBidi"/>
        </w:rPr>
      </w:pPr>
      <w:r>
        <w:rPr>
          <w:rFonts w:hAnsiTheme="minorHAnsi" w:cstheme="minorBidi" w:hint="eastAsia"/>
        </w:rPr>
        <w:t>（四）开展师德相关奖项、荣誉称号评选推荐。</w:t>
      </w:r>
    </w:p>
    <w:p w:rsidR="00696354" w:rsidRDefault="000E603C">
      <w:pPr>
        <w:pStyle w:val="af"/>
        <w:spacing w:line="240" w:lineRule="auto"/>
        <w:ind w:firstLine="632"/>
        <w:rPr>
          <w:rFonts w:hAnsiTheme="minorHAnsi" w:cstheme="minorBidi"/>
        </w:rPr>
      </w:pPr>
      <w:r>
        <w:rPr>
          <w:rFonts w:hAnsiTheme="minorHAnsi" w:cstheme="minorBidi"/>
        </w:rPr>
        <w:t>责任</w:t>
      </w:r>
      <w:r>
        <w:rPr>
          <w:rFonts w:hAnsiTheme="minorHAnsi" w:cstheme="minorBidi" w:hint="eastAsia"/>
        </w:rPr>
        <w:t>单位</w:t>
      </w:r>
      <w:r>
        <w:rPr>
          <w:rFonts w:hAnsiTheme="minorHAnsi" w:cstheme="minorBidi"/>
        </w:rPr>
        <w:t>：校工会</w:t>
      </w:r>
      <w:r>
        <w:rPr>
          <w:rFonts w:hAnsiTheme="minorHAnsi" w:cstheme="minorBidi" w:hint="eastAsia"/>
        </w:rPr>
        <w:t>牵头，</w:t>
      </w:r>
      <w:r>
        <w:rPr>
          <w:rFonts w:hAnsiTheme="minorHAnsi" w:cstheme="minorBidi"/>
        </w:rPr>
        <w:t>人事处</w:t>
      </w:r>
      <w:r>
        <w:rPr>
          <w:rFonts w:hAnsiTheme="minorHAnsi" w:cstheme="minorBidi" w:hint="eastAsia"/>
        </w:rPr>
        <w:t>、党委</w:t>
      </w:r>
      <w:r>
        <w:rPr>
          <w:rFonts w:hAnsiTheme="minorHAnsi" w:cstheme="minorBidi"/>
        </w:rPr>
        <w:t>教师工作部等</w:t>
      </w:r>
      <w:r>
        <w:rPr>
          <w:rFonts w:hAnsiTheme="minorHAnsi" w:cstheme="minorBidi" w:hint="eastAsia"/>
        </w:rPr>
        <w:t>单位参与。</w:t>
      </w:r>
    </w:p>
    <w:p w:rsidR="00696354" w:rsidRDefault="000E603C">
      <w:pPr>
        <w:pStyle w:val="af"/>
        <w:spacing w:line="240" w:lineRule="auto"/>
        <w:ind w:firstLine="632"/>
        <w:rPr>
          <w:rFonts w:hAnsiTheme="minorHAnsi" w:cstheme="minorBidi"/>
        </w:rPr>
      </w:pPr>
      <w:r>
        <w:rPr>
          <w:rFonts w:hAnsiTheme="minorHAnsi" w:cstheme="minorBidi" w:hint="eastAsia"/>
        </w:rPr>
        <w:t>（五）</w:t>
      </w:r>
      <w:r>
        <w:rPr>
          <w:rFonts w:hAnsiTheme="minorHAnsi" w:cstheme="minorBidi"/>
        </w:rPr>
        <w:t>开展师德考核、监督、</w:t>
      </w:r>
      <w:r>
        <w:rPr>
          <w:rFonts w:hAnsiTheme="minorHAnsi" w:cstheme="minorBidi" w:hint="eastAsia"/>
        </w:rPr>
        <w:t>违规查处。</w:t>
      </w:r>
    </w:p>
    <w:p w:rsidR="00696354" w:rsidRDefault="000E603C">
      <w:pPr>
        <w:pStyle w:val="af"/>
        <w:spacing w:line="240" w:lineRule="auto"/>
        <w:ind w:firstLine="632"/>
        <w:rPr>
          <w:rFonts w:hAnsiTheme="minorHAnsi" w:cstheme="minorBidi"/>
        </w:rPr>
      </w:pPr>
      <w:r>
        <w:rPr>
          <w:rFonts w:hAnsiTheme="minorHAnsi" w:cstheme="minorBidi" w:hint="eastAsia"/>
        </w:rPr>
        <w:t>责任单位</w:t>
      </w:r>
      <w:r>
        <w:rPr>
          <w:rFonts w:hAnsiTheme="minorHAnsi" w:cstheme="minorBidi"/>
        </w:rPr>
        <w:t>：</w:t>
      </w:r>
      <w:r>
        <w:rPr>
          <w:rFonts w:hAnsiTheme="minorHAnsi" w:cstheme="minorBidi" w:hint="eastAsia"/>
        </w:rPr>
        <w:t>党委</w:t>
      </w:r>
      <w:r>
        <w:rPr>
          <w:rFonts w:hAnsiTheme="minorHAnsi" w:cstheme="minorBidi"/>
        </w:rPr>
        <w:t>教师工作部</w:t>
      </w:r>
      <w:r>
        <w:rPr>
          <w:rFonts w:hAnsiTheme="minorHAnsi" w:cstheme="minorBidi" w:hint="eastAsia"/>
        </w:rPr>
        <w:t>牵头，</w:t>
      </w:r>
      <w:r>
        <w:rPr>
          <w:rFonts w:hAnsiTheme="minorHAnsi" w:cstheme="minorBidi"/>
        </w:rPr>
        <w:t>人事处、教务处、</w:t>
      </w:r>
      <w:r>
        <w:rPr>
          <w:rFonts w:hAnsiTheme="minorHAnsi" w:cstheme="minorBidi" w:hint="eastAsia"/>
        </w:rPr>
        <w:t>本科</w:t>
      </w:r>
      <w:r>
        <w:rPr>
          <w:rFonts w:hAnsiTheme="minorHAnsi" w:cstheme="minorBidi"/>
        </w:rPr>
        <w:t>教学</w:t>
      </w:r>
      <w:r>
        <w:rPr>
          <w:rFonts w:hAnsiTheme="minorHAnsi" w:cstheme="minorBidi" w:hint="eastAsia"/>
        </w:rPr>
        <w:t>质量</w:t>
      </w:r>
      <w:r>
        <w:rPr>
          <w:rFonts w:hAnsiTheme="minorHAnsi" w:cstheme="minorBidi"/>
        </w:rPr>
        <w:t>监控与促进中心、科技处、研究生院、纪委办公室</w:t>
      </w:r>
      <w:r>
        <w:rPr>
          <w:rFonts w:hint="eastAsia"/>
        </w:rPr>
        <w:t>、监察处</w:t>
      </w:r>
      <w:r>
        <w:rPr>
          <w:rFonts w:hAnsiTheme="minorHAnsi" w:cstheme="minorBidi"/>
        </w:rPr>
        <w:t>等</w:t>
      </w:r>
      <w:r>
        <w:rPr>
          <w:rFonts w:hAnsiTheme="minorHAnsi" w:cstheme="minorBidi" w:hint="eastAsia"/>
        </w:rPr>
        <w:t>单位参与。</w:t>
      </w:r>
    </w:p>
    <w:p w:rsidR="00696354" w:rsidRDefault="000E603C">
      <w:pPr>
        <w:pStyle w:val="af"/>
        <w:spacing w:line="240" w:lineRule="auto"/>
        <w:ind w:firstLine="632"/>
        <w:rPr>
          <w:rFonts w:hAnsiTheme="minorHAnsi" w:cstheme="minorBidi"/>
        </w:rPr>
      </w:pPr>
      <w:r>
        <w:rPr>
          <w:rFonts w:hAnsiTheme="minorHAnsi" w:cstheme="minorBidi" w:hint="eastAsia"/>
        </w:rPr>
        <w:t>（六）保障</w:t>
      </w:r>
      <w:r>
        <w:rPr>
          <w:rFonts w:hAnsiTheme="minorHAnsi" w:cstheme="minorBidi"/>
        </w:rPr>
        <w:t>教师</w:t>
      </w:r>
      <w:r>
        <w:rPr>
          <w:rFonts w:hAnsiTheme="minorHAnsi" w:cstheme="minorBidi" w:hint="eastAsia"/>
        </w:rPr>
        <w:t>合法</w:t>
      </w:r>
      <w:r>
        <w:rPr>
          <w:rFonts w:hAnsiTheme="minorHAnsi" w:cstheme="minorBidi"/>
        </w:rPr>
        <w:t>权益，完善教师参与治校治学机制。</w:t>
      </w:r>
    </w:p>
    <w:p w:rsidR="00696354" w:rsidRDefault="000E603C">
      <w:pPr>
        <w:pStyle w:val="af"/>
        <w:spacing w:line="240" w:lineRule="auto"/>
        <w:ind w:firstLine="632"/>
        <w:rPr>
          <w:rFonts w:hAnsiTheme="minorHAnsi" w:cstheme="minorBidi"/>
        </w:rPr>
      </w:pPr>
      <w:r>
        <w:rPr>
          <w:rFonts w:hAnsiTheme="minorHAnsi" w:cstheme="minorBidi"/>
        </w:rPr>
        <w:t>责任</w:t>
      </w:r>
      <w:r>
        <w:rPr>
          <w:rFonts w:hAnsiTheme="minorHAnsi" w:cstheme="minorBidi" w:hint="eastAsia"/>
        </w:rPr>
        <w:t>单位：</w:t>
      </w:r>
      <w:r>
        <w:rPr>
          <w:rFonts w:hAnsiTheme="minorHAnsi" w:cstheme="minorBidi"/>
        </w:rPr>
        <w:t>校工会</w:t>
      </w:r>
      <w:r>
        <w:rPr>
          <w:rFonts w:hAnsiTheme="minorHAnsi" w:cstheme="minorBidi" w:hint="eastAsia"/>
        </w:rPr>
        <w:t>牵头，</w:t>
      </w:r>
      <w:r>
        <w:rPr>
          <w:rFonts w:hAnsiTheme="minorHAnsi" w:cstheme="minorBidi"/>
        </w:rPr>
        <w:t>党政办公室、</w:t>
      </w:r>
      <w:r>
        <w:rPr>
          <w:rFonts w:hAnsiTheme="minorHAnsi" w:cstheme="minorBidi" w:hint="eastAsia"/>
        </w:rPr>
        <w:t>党委</w:t>
      </w:r>
      <w:r>
        <w:rPr>
          <w:rFonts w:hAnsiTheme="minorHAnsi" w:cstheme="minorBidi"/>
        </w:rPr>
        <w:t>教师工作部</w:t>
      </w:r>
      <w:r>
        <w:rPr>
          <w:rFonts w:hAnsiTheme="minorHAnsi" w:cstheme="minorBidi" w:hint="eastAsia"/>
        </w:rPr>
        <w:t>、</w:t>
      </w:r>
      <w:r>
        <w:rPr>
          <w:rFonts w:hAnsiTheme="minorHAnsi" w:cstheme="minorBidi"/>
        </w:rPr>
        <w:t>人事处、教务处、科技处等</w:t>
      </w:r>
      <w:r>
        <w:rPr>
          <w:rFonts w:hAnsiTheme="minorHAnsi" w:cstheme="minorBidi" w:hint="eastAsia"/>
        </w:rPr>
        <w:t>单位参与。</w:t>
      </w:r>
    </w:p>
    <w:p w:rsidR="00696354" w:rsidRDefault="000E603C">
      <w:pPr>
        <w:pStyle w:val="af"/>
        <w:spacing w:line="240" w:lineRule="auto"/>
        <w:ind w:firstLine="632"/>
        <w:rPr>
          <w:rFonts w:hAnsiTheme="minorHAnsi" w:cstheme="minorBidi"/>
        </w:rPr>
      </w:pPr>
      <w:r>
        <w:rPr>
          <w:rFonts w:ascii="黑体" w:eastAsia="黑体" w:hAnsi="黑体" w:cstheme="minorBidi" w:hint="eastAsia"/>
        </w:rPr>
        <w:t xml:space="preserve">第七条 </w:t>
      </w:r>
      <w:r>
        <w:rPr>
          <w:rFonts w:hint="eastAsia"/>
        </w:rPr>
        <w:t>各教学院（部）是学校师德建设的责任主体，学院（部）</w:t>
      </w:r>
      <w:r>
        <w:rPr>
          <w:rFonts w:hint="eastAsia"/>
        </w:rPr>
        <w:lastRenderedPageBreak/>
        <w:t>主要负责人是本单位师德建设的第一责任人。各教学院（部）成立师德建设与监督领导小组，负责本单位师德师风建设工作，负责本单位涉嫌违反师德师风行为的调查、处理，落实学校师德建设与监督委员会交办的事项。各教学院（部）师德建设与监督领导小组组长由学院（部）党政主要负责人</w:t>
      </w:r>
      <w:r>
        <w:t>担任</w:t>
      </w:r>
      <w:r>
        <w:rPr>
          <w:rFonts w:hint="eastAsia"/>
        </w:rPr>
        <w:t>。</w:t>
      </w:r>
    </w:p>
    <w:p w:rsidR="00696354" w:rsidRDefault="000E603C">
      <w:pPr>
        <w:pStyle w:val="af"/>
        <w:spacing w:line="240" w:lineRule="auto"/>
        <w:ind w:firstLine="632"/>
        <w:rPr>
          <w:rFonts w:hAnsiTheme="minorHAnsi" w:cstheme="minorBidi"/>
        </w:rPr>
      </w:pPr>
      <w:r>
        <w:rPr>
          <w:rFonts w:ascii="黑体" w:eastAsia="黑体" w:hAnsi="黑体" w:cstheme="minorBidi" w:hint="eastAsia"/>
        </w:rPr>
        <w:t>第八</w:t>
      </w:r>
      <w:r>
        <w:rPr>
          <w:rFonts w:ascii="黑体" w:eastAsia="黑体" w:hAnsi="黑体" w:cstheme="minorBidi"/>
        </w:rPr>
        <w:t>条</w:t>
      </w:r>
      <w:r>
        <w:rPr>
          <w:rFonts w:ascii="黑体" w:eastAsia="黑体" w:hAnsi="黑体" w:cstheme="minorBidi" w:hint="eastAsia"/>
        </w:rPr>
        <w:t xml:space="preserve"> </w:t>
      </w:r>
      <w:r>
        <w:rPr>
          <w:rFonts w:hAnsiTheme="minorHAnsi" w:cstheme="minorBidi"/>
        </w:rPr>
        <w:t>建立校、院两级教师师德档案</w:t>
      </w:r>
      <w:r>
        <w:rPr>
          <w:rFonts w:hAnsiTheme="minorHAnsi" w:cstheme="minorBidi" w:hint="eastAsia"/>
        </w:rPr>
        <w:t>，</w:t>
      </w:r>
      <w:r>
        <w:rPr>
          <w:rFonts w:hAnsiTheme="minorHAnsi" w:cstheme="minorBidi"/>
        </w:rPr>
        <w:t>由学校</w:t>
      </w:r>
      <w:r>
        <w:rPr>
          <w:rFonts w:hAnsiTheme="minorHAnsi" w:cstheme="minorBidi" w:hint="eastAsia"/>
        </w:rPr>
        <w:t>师德建设与监督委员会办公室</w:t>
      </w:r>
      <w:r>
        <w:rPr>
          <w:rFonts w:hAnsiTheme="minorHAnsi" w:cstheme="minorBidi"/>
        </w:rPr>
        <w:t>和</w:t>
      </w:r>
      <w:r>
        <w:rPr>
          <w:rFonts w:hint="eastAsia"/>
        </w:rPr>
        <w:t>各教学院（部）师德建设与监督领导小组</w:t>
      </w:r>
      <w:r>
        <w:rPr>
          <w:rFonts w:hAnsiTheme="minorHAnsi" w:cstheme="minorBidi"/>
        </w:rPr>
        <w:t>分别记录、保存。教师</w:t>
      </w:r>
      <w:r>
        <w:rPr>
          <w:rFonts w:hAnsiTheme="minorHAnsi" w:cstheme="minorBidi" w:hint="eastAsia"/>
        </w:rPr>
        <w:t>参加思想政治和师德教育培训情况、</w:t>
      </w:r>
      <w:r>
        <w:rPr>
          <w:rFonts w:hAnsiTheme="minorHAnsi" w:cstheme="minorBidi"/>
        </w:rPr>
        <w:t>违反师德</w:t>
      </w:r>
      <w:r>
        <w:rPr>
          <w:rFonts w:hAnsiTheme="minorHAnsi" w:cstheme="minorBidi" w:hint="eastAsia"/>
        </w:rPr>
        <w:t>规范</w:t>
      </w:r>
      <w:r>
        <w:rPr>
          <w:rFonts w:hAnsiTheme="minorHAnsi" w:cstheme="minorBidi"/>
        </w:rPr>
        <w:t>行为及受处理处分情况、师德考核结果等记入师德档案</w:t>
      </w:r>
      <w:r>
        <w:rPr>
          <w:rFonts w:hAnsiTheme="minorHAnsi" w:cstheme="minorBidi" w:hint="eastAsia"/>
        </w:rPr>
        <w:t>。</w:t>
      </w:r>
    </w:p>
    <w:p w:rsidR="00696354" w:rsidRDefault="000E603C">
      <w:pPr>
        <w:jc w:val="center"/>
        <w:rPr>
          <w:rFonts w:ascii="黑体" w:eastAsia="黑体" w:hAnsi="黑体"/>
        </w:rPr>
      </w:pPr>
      <w:r>
        <w:rPr>
          <w:rFonts w:ascii="黑体" w:eastAsia="黑体" w:hAnsi="黑体" w:hint="eastAsia"/>
        </w:rPr>
        <w:t>第三章 师德教育</w:t>
      </w:r>
    </w:p>
    <w:p w:rsidR="00696354" w:rsidRDefault="000E603C">
      <w:pPr>
        <w:ind w:firstLine="645"/>
      </w:pPr>
      <w:r>
        <w:rPr>
          <w:rFonts w:ascii="黑体" w:eastAsia="黑体" w:hAnsi="黑体" w:hint="eastAsia"/>
        </w:rPr>
        <w:t>第九条</w:t>
      </w:r>
      <w:r>
        <w:rPr>
          <w:rFonts w:hint="eastAsia"/>
        </w:rPr>
        <w:t xml:space="preserve"> 将师德教育摆在学校教师培养教育首位，贯穿教师职业生涯全过程，覆盖</w:t>
      </w:r>
      <w:r>
        <w:t>教师</w:t>
      </w:r>
      <w:r>
        <w:rPr>
          <w:rFonts w:hint="eastAsia"/>
        </w:rPr>
        <w:t>成长成才</w:t>
      </w:r>
      <w:r>
        <w:t>各环节</w:t>
      </w:r>
      <w:r>
        <w:rPr>
          <w:rFonts w:hint="eastAsia"/>
        </w:rPr>
        <w:t>。</w:t>
      </w:r>
      <w:r>
        <w:rPr>
          <w:rFonts w:hAnsiTheme="majorEastAsia" w:hint="eastAsia"/>
        </w:rPr>
        <w:t>完善以思想政治教育为先导、以提高道德修养为核心、以提高综合素养为目标的教师发展培训体系。师德教育</w:t>
      </w:r>
      <w:r>
        <w:rPr>
          <w:rFonts w:hAnsiTheme="majorEastAsia"/>
        </w:rPr>
        <w:t>培训</w:t>
      </w:r>
      <w:r>
        <w:rPr>
          <w:rFonts w:hAnsiTheme="majorEastAsia" w:hint="eastAsia"/>
        </w:rPr>
        <w:t>的</w:t>
      </w:r>
      <w:r>
        <w:rPr>
          <w:rFonts w:hAnsiTheme="majorEastAsia"/>
        </w:rPr>
        <w:t>主要</w:t>
      </w:r>
      <w:r>
        <w:rPr>
          <w:rFonts w:hAnsiTheme="majorEastAsia" w:hint="eastAsia"/>
        </w:rPr>
        <w:t>内容</w:t>
      </w:r>
      <w:r>
        <w:rPr>
          <w:rFonts w:hAnsiTheme="majorEastAsia"/>
        </w:rPr>
        <w:t>为</w:t>
      </w:r>
      <w:r>
        <w:rPr>
          <w:rFonts w:hAnsiTheme="majorEastAsia" w:hint="eastAsia"/>
        </w:rPr>
        <w:t>马克思主义理论教育、</w:t>
      </w:r>
      <w:r>
        <w:rPr>
          <w:rFonts w:hAnsiTheme="majorEastAsia"/>
        </w:rPr>
        <w:t>习近平</w:t>
      </w:r>
      <w:r>
        <w:rPr>
          <w:rFonts w:hAnsiTheme="majorEastAsia" w:hint="eastAsia"/>
        </w:rPr>
        <w:t>新时代</w:t>
      </w:r>
      <w:r>
        <w:rPr>
          <w:rFonts w:hAnsiTheme="majorEastAsia"/>
        </w:rPr>
        <w:t>中国特色社会主义思想</w:t>
      </w:r>
      <w:r>
        <w:rPr>
          <w:rFonts w:hAnsiTheme="majorEastAsia" w:hint="eastAsia"/>
        </w:rPr>
        <w:t>教育、爱国主义和理想信念教育</w:t>
      </w:r>
      <w:r>
        <w:rPr>
          <w:rFonts w:hAnsiTheme="majorEastAsia"/>
        </w:rPr>
        <w:t>、</w:t>
      </w:r>
      <w:r>
        <w:rPr>
          <w:rFonts w:hAnsiTheme="majorEastAsia" w:hint="eastAsia"/>
        </w:rPr>
        <w:t>社会主义核心价值观教育、职业道德规范教育、法规制度和心理健康教育等。</w:t>
      </w:r>
    </w:p>
    <w:p w:rsidR="00696354" w:rsidRDefault="000E603C">
      <w:pPr>
        <w:ind w:firstLine="645"/>
        <w:rPr>
          <w:rFonts w:hAnsiTheme="majorEastAsia"/>
        </w:rPr>
      </w:pPr>
      <w:r>
        <w:rPr>
          <w:rFonts w:ascii="黑体" w:eastAsia="黑体" w:hAnsi="黑体" w:hint="eastAsia"/>
        </w:rPr>
        <w:t>第十条</w:t>
      </w:r>
      <w:r>
        <w:rPr>
          <w:rFonts w:hint="eastAsia"/>
        </w:rPr>
        <w:t xml:space="preserve"> 建立教师集中理论学习制度，师德教育作为学习的重要内容。教师参加学习活动情况计入个人师德档案，作为师德考核的重要内容。</w:t>
      </w:r>
    </w:p>
    <w:p w:rsidR="00696354" w:rsidRDefault="000E603C">
      <w:pPr>
        <w:ind w:firstLine="645"/>
        <w:rPr>
          <w:rFonts w:hAnsiTheme="majorEastAsia"/>
        </w:rPr>
      </w:pPr>
      <w:r>
        <w:rPr>
          <w:rFonts w:ascii="黑体" w:eastAsia="黑体" w:hAnsi="黑体" w:hint="eastAsia"/>
        </w:rPr>
        <w:t>第十一条</w:t>
      </w:r>
      <w:r>
        <w:rPr>
          <w:rFonts w:hint="eastAsia"/>
        </w:rPr>
        <w:t xml:space="preserve"> 教师入职培训必须开设师德教育专题，</w:t>
      </w:r>
      <w:r>
        <w:rPr>
          <w:rFonts w:hAnsiTheme="majorEastAsia" w:hint="eastAsia"/>
        </w:rPr>
        <w:t>强化新入职教师的教书育人能力，建立健全青年教师导师制，发挥</w:t>
      </w:r>
      <w:r>
        <w:rPr>
          <w:rFonts w:hAnsiTheme="majorEastAsia"/>
        </w:rPr>
        <w:t>老教师</w:t>
      </w:r>
      <w:r>
        <w:rPr>
          <w:rFonts w:hAnsiTheme="majorEastAsia"/>
        </w:rPr>
        <w:lastRenderedPageBreak/>
        <w:t>的传帮带</w:t>
      </w:r>
      <w:r>
        <w:rPr>
          <w:rFonts w:hAnsiTheme="majorEastAsia" w:hint="eastAsia"/>
        </w:rPr>
        <w:t>作用。</w:t>
      </w:r>
    </w:p>
    <w:p w:rsidR="00696354" w:rsidRDefault="000E603C">
      <w:pPr>
        <w:ind w:firstLine="645"/>
      </w:pPr>
      <w:r>
        <w:rPr>
          <w:rFonts w:ascii="黑体" w:eastAsia="黑体" w:hAnsi="黑体" w:hint="eastAsia"/>
        </w:rPr>
        <w:t>第十二条</w:t>
      </w:r>
      <w:r>
        <w:rPr>
          <w:rFonts w:hint="eastAsia"/>
        </w:rPr>
        <w:t xml:space="preserve"> 师德教育必须作为引进人才</w:t>
      </w:r>
      <w:r>
        <w:t>、海外留学归国教师</w:t>
      </w:r>
      <w:r>
        <w:rPr>
          <w:rFonts w:hint="eastAsia"/>
        </w:rPr>
        <w:t>、优秀教师团队培养，骨干教师、学科带头人和学科领军人物培育的重要内容。</w:t>
      </w:r>
    </w:p>
    <w:p w:rsidR="00696354" w:rsidRDefault="000E603C">
      <w:pPr>
        <w:ind w:firstLine="645"/>
      </w:pPr>
      <w:r>
        <w:rPr>
          <w:rFonts w:ascii="黑体" w:eastAsia="黑体" w:hAnsi="黑体" w:hint="eastAsia"/>
        </w:rPr>
        <w:t>第</w:t>
      </w:r>
      <w:r>
        <w:rPr>
          <w:rFonts w:ascii="黑体" w:eastAsia="黑体" w:hAnsi="黑体"/>
        </w:rPr>
        <w:t>十</w:t>
      </w:r>
      <w:r>
        <w:rPr>
          <w:rFonts w:ascii="黑体" w:eastAsia="黑体" w:hAnsi="黑体" w:hint="eastAsia"/>
        </w:rPr>
        <w:t>三</w:t>
      </w:r>
      <w:r>
        <w:rPr>
          <w:rFonts w:ascii="黑体" w:eastAsia="黑体" w:hAnsi="黑体"/>
        </w:rPr>
        <w:t>条</w:t>
      </w:r>
      <w:r>
        <w:rPr>
          <w:rFonts w:hint="eastAsia"/>
        </w:rPr>
        <w:t xml:space="preserve"> 加强研究生导师教育管理</w:t>
      </w:r>
      <w:r>
        <w:t>，明确导师是研究生培养的第一责任人</w:t>
      </w:r>
      <w:r>
        <w:rPr>
          <w:rFonts w:hint="eastAsia"/>
        </w:rPr>
        <w:t>，强化研究生</w:t>
      </w:r>
      <w:r>
        <w:t>导师基本素质要求，明确研究生导师立德树人职责。</w:t>
      </w:r>
    </w:p>
    <w:p w:rsidR="00696354" w:rsidRDefault="000E603C">
      <w:pPr>
        <w:ind w:firstLine="645"/>
      </w:pPr>
      <w:r>
        <w:rPr>
          <w:rFonts w:ascii="黑体" w:eastAsia="黑体" w:hAnsi="黑体" w:hint="eastAsia"/>
        </w:rPr>
        <w:t>第</w:t>
      </w:r>
      <w:r>
        <w:rPr>
          <w:rFonts w:ascii="黑体" w:eastAsia="黑体" w:hAnsi="黑体"/>
        </w:rPr>
        <w:t>十</w:t>
      </w:r>
      <w:r>
        <w:rPr>
          <w:rFonts w:ascii="黑体" w:eastAsia="黑体" w:hAnsi="黑体" w:hint="eastAsia"/>
        </w:rPr>
        <w:t>四</w:t>
      </w:r>
      <w:r>
        <w:rPr>
          <w:rFonts w:ascii="黑体" w:eastAsia="黑体" w:hAnsi="黑体"/>
        </w:rPr>
        <w:t>条</w:t>
      </w:r>
      <w:r>
        <w:rPr>
          <w:rFonts w:hint="eastAsia"/>
        </w:rPr>
        <w:t xml:space="preserve"> 学校创造条件鼓励教师积极参与学习考察、社会调查、挂职锻炼、志愿服务等实践活动，切实增强师德教育效果。</w:t>
      </w:r>
    </w:p>
    <w:p w:rsidR="00696354" w:rsidRDefault="000E603C">
      <w:pPr>
        <w:ind w:firstLine="645"/>
      </w:pPr>
      <w:r>
        <w:rPr>
          <w:rFonts w:ascii="黑体" w:eastAsia="黑体" w:hAnsi="黑体" w:hint="eastAsia"/>
        </w:rPr>
        <w:t>第十五</w:t>
      </w:r>
      <w:r>
        <w:rPr>
          <w:rFonts w:ascii="黑体" w:eastAsia="黑体" w:hAnsi="黑体"/>
        </w:rPr>
        <w:t>条</w:t>
      </w:r>
      <w:r>
        <w:rPr>
          <w:rFonts w:hAnsiTheme="majorEastAsia" w:hint="eastAsia"/>
        </w:rPr>
        <w:t xml:space="preserve"> 激发师德</w:t>
      </w:r>
      <w:r>
        <w:rPr>
          <w:rFonts w:hAnsiTheme="majorEastAsia"/>
        </w:rPr>
        <w:t>建设自觉性</w:t>
      </w:r>
      <w:r>
        <w:rPr>
          <w:rFonts w:hAnsiTheme="majorEastAsia" w:hint="eastAsia"/>
        </w:rPr>
        <w:t>。</w:t>
      </w:r>
      <w:r>
        <w:rPr>
          <w:rFonts w:hint="eastAsia"/>
        </w:rPr>
        <w:t>教师要充分认识自己所承担的庄严而神圣的使命，发扬主人翁精神，自觉捍卫职业尊严，珍惜教师声誉，提升师德境界。要通过自主学习，自我提升，将师德规范转化为稳定的内在信念和行为品质。要将师德规范积极主动融入教育教学、科学研究和社会服务的实践中，提高师德践行能力。</w:t>
      </w:r>
    </w:p>
    <w:p w:rsidR="00696354" w:rsidRDefault="000E603C">
      <w:pPr>
        <w:ind w:firstLine="645"/>
      </w:pPr>
      <w:r>
        <w:rPr>
          <w:rFonts w:ascii="黑体" w:eastAsia="黑体" w:hAnsi="黑体" w:hint="eastAsia"/>
        </w:rPr>
        <w:t>第十六条</w:t>
      </w:r>
      <w:r>
        <w:rPr>
          <w:rFonts w:hint="eastAsia"/>
        </w:rPr>
        <w:t xml:space="preserve"> 发挥</w:t>
      </w:r>
      <w:r>
        <w:t>基层党组织和</w:t>
      </w:r>
      <w:r>
        <w:rPr>
          <w:rFonts w:hint="eastAsia"/>
        </w:rPr>
        <w:t>党员</w:t>
      </w:r>
      <w:r>
        <w:t>队伍作用。</w:t>
      </w:r>
      <w:r>
        <w:rPr>
          <w:rFonts w:hint="eastAsia"/>
        </w:rPr>
        <w:t>充分发挥教师党支部教育管理监督党员和宣传引导凝聚师生的战斗堡垒作用，充分发挥党员教师的先锋模范作用。引导党员教师增强“四个意识”，坚定“四个自信”，自觉爱党、护党、为党，敬业修德，奉献社会，争做“四有”好老师的示范标杆。</w:t>
      </w:r>
    </w:p>
    <w:p w:rsidR="00696354" w:rsidRDefault="000E603C">
      <w:pPr>
        <w:jc w:val="center"/>
        <w:rPr>
          <w:rFonts w:ascii="黑体" w:eastAsia="黑体" w:hAnsi="黑体"/>
        </w:rPr>
      </w:pPr>
      <w:r>
        <w:rPr>
          <w:rFonts w:ascii="黑体" w:eastAsia="黑体" w:hAnsi="黑体" w:hint="eastAsia"/>
        </w:rPr>
        <w:t>第四章 师德宣传</w:t>
      </w:r>
    </w:p>
    <w:p w:rsidR="00696354" w:rsidRDefault="000E603C">
      <w:pPr>
        <w:ind w:firstLine="645"/>
      </w:pPr>
      <w:r>
        <w:rPr>
          <w:rFonts w:ascii="黑体" w:eastAsia="黑体" w:hAnsi="黑体" w:hint="eastAsia"/>
        </w:rPr>
        <w:t xml:space="preserve">第十七条 </w:t>
      </w:r>
      <w:r>
        <w:rPr>
          <w:rFonts w:hint="eastAsia"/>
        </w:rPr>
        <w:t>将师德宣传作为学校思想政治宣传工作的重要组</w:t>
      </w:r>
      <w:r>
        <w:rPr>
          <w:rFonts w:hint="eastAsia"/>
        </w:rPr>
        <w:lastRenderedPageBreak/>
        <w:t>成部分。系统宣讲《教育法》《高等教育法》《教师法》等法规文件中有关师德的要求，宣传普及《高校教师职业道德规范》《新时代高校教师职业行为十项准则》和</w:t>
      </w:r>
      <w:r>
        <w:t>《</w:t>
      </w:r>
      <w:r>
        <w:rPr>
          <w:rFonts w:hint="eastAsia"/>
        </w:rPr>
        <w:t>北京林业大学</w:t>
      </w:r>
      <w:r>
        <w:t>教师职业道德规范》</w:t>
      </w:r>
      <w:r>
        <w:rPr>
          <w:rFonts w:hint="eastAsia"/>
        </w:rPr>
        <w:t>，把培育良好师德师风作为校园文化建设的核心内容。对于师德建设中出现的热点难点问题，及时应对并有效引导。</w:t>
      </w:r>
    </w:p>
    <w:p w:rsidR="00696354" w:rsidRDefault="000E603C">
      <w:pPr>
        <w:ind w:firstLine="645"/>
      </w:pPr>
      <w:r>
        <w:rPr>
          <w:rFonts w:ascii="黑体" w:eastAsia="黑体" w:hAnsi="黑体" w:hint="eastAsia"/>
        </w:rPr>
        <w:t>第十八条</w:t>
      </w:r>
      <w:r>
        <w:rPr>
          <w:rFonts w:hint="eastAsia"/>
        </w:rPr>
        <w:t xml:space="preserve"> </w:t>
      </w:r>
      <w:r>
        <w:rPr>
          <w:rFonts w:hAnsiTheme="majorEastAsia" w:hint="eastAsia"/>
        </w:rPr>
        <w:t>开展师德优秀个人、优秀</w:t>
      </w:r>
      <w:r>
        <w:rPr>
          <w:rFonts w:hAnsiTheme="majorEastAsia"/>
        </w:rPr>
        <w:t>团队</w:t>
      </w:r>
      <w:r>
        <w:rPr>
          <w:rFonts w:hAnsiTheme="majorEastAsia" w:hint="eastAsia"/>
        </w:rPr>
        <w:t>评选，树立</w:t>
      </w:r>
      <w:r>
        <w:rPr>
          <w:rFonts w:hAnsiTheme="majorEastAsia"/>
        </w:rPr>
        <w:t>师德典型</w:t>
      </w:r>
      <w:r>
        <w:rPr>
          <w:rFonts w:hAnsiTheme="majorEastAsia" w:hint="eastAsia"/>
        </w:rPr>
        <w:t>。把</w:t>
      </w:r>
      <w:r>
        <w:rPr>
          <w:rFonts w:hint="eastAsia"/>
        </w:rPr>
        <w:t>教书育人楷模、一线优秀教师等请进课堂，用他们的感人事迹诠释师德内涵；充分利用教师节等重大节庆日、纪念日契机，通过宣传橱窗、报纸、电视、广播、网站、微博和微信等媒体平台，集中宣传优秀教师的典型事迹，营造崇尚师德、争创师德典型的良好校园氛围。</w:t>
      </w:r>
    </w:p>
    <w:p w:rsidR="00696354" w:rsidRDefault="000E603C">
      <w:pPr>
        <w:ind w:firstLine="645"/>
        <w:rPr>
          <w:rFonts w:hAnsiTheme="majorEastAsia"/>
        </w:rPr>
      </w:pPr>
      <w:r>
        <w:rPr>
          <w:rFonts w:ascii="黑体" w:eastAsia="黑体" w:hAnsi="黑体" w:hint="eastAsia"/>
        </w:rPr>
        <w:t>第十九条</w:t>
      </w:r>
      <w:r>
        <w:rPr>
          <w:rFonts w:hint="eastAsia"/>
        </w:rPr>
        <w:t xml:space="preserve"> </w:t>
      </w:r>
      <w:r>
        <w:rPr>
          <w:rFonts w:hAnsiTheme="majorEastAsia" w:hint="eastAsia"/>
        </w:rPr>
        <w:t>开展</w:t>
      </w:r>
      <w:r>
        <w:rPr>
          <w:rFonts w:hAnsiTheme="majorEastAsia"/>
        </w:rPr>
        <w:t>“</w:t>
      </w:r>
      <w:r>
        <w:rPr>
          <w:rFonts w:hAnsiTheme="majorEastAsia" w:hint="eastAsia"/>
        </w:rPr>
        <w:t>从教</w:t>
      </w:r>
      <w:r>
        <w:rPr>
          <w:rFonts w:hAnsiTheme="majorEastAsia"/>
        </w:rPr>
        <w:t>三十年</w:t>
      </w:r>
      <w:r>
        <w:rPr>
          <w:rFonts w:hAnsiTheme="majorEastAsia"/>
        </w:rPr>
        <w:t>”</w:t>
      </w:r>
      <w:r>
        <w:rPr>
          <w:rFonts w:hAnsiTheme="majorEastAsia" w:hint="eastAsia"/>
        </w:rPr>
        <w:t>教师</w:t>
      </w:r>
      <w:r>
        <w:rPr>
          <w:rFonts w:hAnsiTheme="majorEastAsia"/>
        </w:rPr>
        <w:t>表彰</w:t>
      </w:r>
      <w:r>
        <w:rPr>
          <w:rFonts w:hAnsiTheme="majorEastAsia" w:hint="eastAsia"/>
        </w:rPr>
        <w:t>，荣退仪式等，体现学校尊重人才、以人为本的理念，营造尊师重教的校园文化。</w:t>
      </w:r>
    </w:p>
    <w:p w:rsidR="00696354" w:rsidRDefault="000E603C">
      <w:pPr>
        <w:jc w:val="center"/>
        <w:rPr>
          <w:rFonts w:ascii="黑体" w:eastAsia="黑体" w:hAnsi="黑体"/>
        </w:rPr>
      </w:pPr>
      <w:r>
        <w:rPr>
          <w:rFonts w:ascii="黑体" w:eastAsia="黑体" w:hAnsi="黑体" w:hint="eastAsia"/>
        </w:rPr>
        <w:t>第五章 师德考核</w:t>
      </w:r>
    </w:p>
    <w:p w:rsidR="00696354" w:rsidRDefault="000E603C">
      <w:pPr>
        <w:ind w:firstLineChars="200" w:firstLine="632"/>
        <w:rPr>
          <w:rFonts w:hAnsiTheme="majorEastAsia"/>
        </w:rPr>
      </w:pPr>
      <w:r>
        <w:rPr>
          <w:rFonts w:ascii="黑体" w:eastAsia="黑体" w:hAnsi="黑体" w:hint="eastAsia"/>
        </w:rPr>
        <w:t>第二十条</w:t>
      </w:r>
      <w:r>
        <w:rPr>
          <w:rFonts w:hint="eastAsia"/>
        </w:rPr>
        <w:t xml:space="preserve"> 建立</w:t>
      </w:r>
      <w:r>
        <w:t>师德考核</w:t>
      </w:r>
      <w:r>
        <w:rPr>
          <w:rFonts w:hint="eastAsia"/>
        </w:rPr>
        <w:t>评价</w:t>
      </w:r>
      <w:r>
        <w:t>机制</w:t>
      </w:r>
      <w:r>
        <w:rPr>
          <w:rFonts w:hint="eastAsia"/>
        </w:rPr>
        <w:t>。将师德考核作为教师考核的重要内容。师德</w:t>
      </w:r>
      <w:r>
        <w:t>考核结果在</w:t>
      </w:r>
      <w:r>
        <w:rPr>
          <w:rFonts w:hint="eastAsia"/>
        </w:rPr>
        <w:t>教师选聘、培养和晋升等各环节中起到</w:t>
      </w:r>
      <w:r>
        <w:rPr>
          <w:rFonts w:hAnsiTheme="majorEastAsia"/>
        </w:rPr>
        <w:t>把关作用</w:t>
      </w:r>
      <w:r>
        <w:t>。</w:t>
      </w:r>
    </w:p>
    <w:p w:rsidR="00696354" w:rsidRDefault="000E603C">
      <w:pPr>
        <w:ind w:firstLineChars="200" w:firstLine="632"/>
      </w:pPr>
      <w:r>
        <w:rPr>
          <w:rFonts w:ascii="黑体" w:eastAsia="黑体" w:hAnsi="黑体" w:hint="eastAsia"/>
        </w:rPr>
        <w:t>第二十一条</w:t>
      </w:r>
      <w:r>
        <w:rPr>
          <w:rFonts w:hint="eastAsia"/>
        </w:rPr>
        <w:t xml:space="preserve"> 建立</w:t>
      </w:r>
      <w:r>
        <w:t>教师招聘</w:t>
      </w:r>
      <w:r>
        <w:rPr>
          <w:rFonts w:hint="eastAsia"/>
        </w:rPr>
        <w:t>和</w:t>
      </w:r>
      <w:r>
        <w:t>人才引进</w:t>
      </w:r>
      <w:r>
        <w:rPr>
          <w:rFonts w:hint="eastAsia"/>
        </w:rPr>
        <w:t>思想政治</w:t>
      </w:r>
      <w:r>
        <w:t>考察机制</w:t>
      </w:r>
      <w:r>
        <w:rPr>
          <w:rFonts w:hint="eastAsia"/>
        </w:rPr>
        <w:t>。全面加强</w:t>
      </w:r>
      <w:r>
        <w:t>候选人的思想政治素质</w:t>
      </w:r>
      <w:r>
        <w:rPr>
          <w:rFonts w:hint="eastAsia"/>
        </w:rPr>
        <w:t>和</w:t>
      </w:r>
      <w:r>
        <w:t>师德师风</w:t>
      </w:r>
      <w:r>
        <w:rPr>
          <w:rFonts w:hint="eastAsia"/>
        </w:rPr>
        <w:t>（品德</w:t>
      </w:r>
      <w:r>
        <w:t>学风</w:t>
      </w:r>
      <w:r>
        <w:rPr>
          <w:rFonts w:hint="eastAsia"/>
        </w:rPr>
        <w:t>）考察</w:t>
      </w:r>
      <w:r>
        <w:t>评估，</w:t>
      </w:r>
      <w:r>
        <w:rPr>
          <w:rFonts w:hint="eastAsia"/>
        </w:rPr>
        <w:t>凡考察</w:t>
      </w:r>
      <w:r>
        <w:t>未通过</w:t>
      </w:r>
      <w:r>
        <w:rPr>
          <w:rFonts w:hint="eastAsia"/>
        </w:rPr>
        <w:t>者</w:t>
      </w:r>
      <w:r>
        <w:t>，不得聘用和</w:t>
      </w:r>
      <w:r>
        <w:rPr>
          <w:rFonts w:hint="eastAsia"/>
        </w:rPr>
        <w:t>引进</w:t>
      </w:r>
      <w:r>
        <w:t>。</w:t>
      </w:r>
    </w:p>
    <w:p w:rsidR="00696354" w:rsidRDefault="000E603C">
      <w:pPr>
        <w:ind w:firstLineChars="200" w:firstLine="632"/>
      </w:pPr>
      <w:r>
        <w:rPr>
          <w:rFonts w:ascii="黑体" w:eastAsia="黑体" w:hAnsi="黑体" w:hint="eastAsia"/>
        </w:rPr>
        <w:t>第二十二条</w:t>
      </w:r>
      <w:r>
        <w:rPr>
          <w:rFonts w:hint="eastAsia"/>
        </w:rPr>
        <w:t xml:space="preserve"> 师德年度考核是教师年度考核的重要组成部分，每年结合</w:t>
      </w:r>
      <w:r>
        <w:t>年度考核</w:t>
      </w:r>
      <w:r>
        <w:rPr>
          <w:rFonts w:hint="eastAsia"/>
        </w:rPr>
        <w:t>进行</w:t>
      </w:r>
      <w:r>
        <w:t>，</w:t>
      </w:r>
      <w:r>
        <w:rPr>
          <w:rFonts w:hint="eastAsia"/>
        </w:rPr>
        <w:t>由</w:t>
      </w:r>
      <w:r>
        <w:t>各单位师德建设与监督领导小组负责</w:t>
      </w:r>
      <w:r>
        <w:lastRenderedPageBreak/>
        <w:t>组织实施，考核标准以</w:t>
      </w:r>
      <w:r>
        <w:rPr>
          <w:rFonts w:hint="eastAsia"/>
        </w:rPr>
        <w:t>《高等学校教师</w:t>
      </w:r>
      <w:r>
        <w:t>职业道德规范</w:t>
      </w:r>
      <w:r>
        <w:rPr>
          <w:rFonts w:hint="eastAsia"/>
        </w:rPr>
        <w:t>》《新时代高校教师职业行为十项准则》为</w:t>
      </w:r>
      <w:r>
        <w:t>基本依据，以《</w:t>
      </w:r>
      <w:r>
        <w:rPr>
          <w:rFonts w:hint="eastAsia"/>
        </w:rPr>
        <w:t>北京林业大学</w:t>
      </w:r>
      <w:r>
        <w:t>教师职业道德规范》为具体</w:t>
      </w:r>
      <w:r>
        <w:rPr>
          <w:rFonts w:hint="eastAsia"/>
        </w:rPr>
        <w:t>对照。</w:t>
      </w:r>
    </w:p>
    <w:p w:rsidR="00696354" w:rsidRDefault="000E603C">
      <w:pPr>
        <w:ind w:firstLineChars="200" w:firstLine="632"/>
        <w:rPr>
          <w:color w:val="000000" w:themeColor="text1"/>
        </w:rPr>
      </w:pPr>
      <w:r>
        <w:rPr>
          <w:rFonts w:ascii="黑体" w:eastAsia="黑体" w:hAnsi="黑体" w:hint="eastAsia"/>
        </w:rPr>
        <w:t>第二十三条</w:t>
      </w:r>
      <w:r>
        <w:rPr>
          <w:rFonts w:hint="eastAsia"/>
        </w:rPr>
        <w:t xml:space="preserve"> 师德考核</w:t>
      </w:r>
      <w:r>
        <w:rPr>
          <w:rFonts w:hint="eastAsia"/>
          <w:color w:val="000000" w:themeColor="text1"/>
        </w:rPr>
        <w:t>采取教师自评、学生测评、同事互评、单位考评等形式进行，考核</w:t>
      </w:r>
      <w:r>
        <w:rPr>
          <w:color w:val="000000" w:themeColor="text1"/>
        </w:rPr>
        <w:t>结果</w:t>
      </w:r>
      <w:r>
        <w:rPr>
          <w:rFonts w:hint="eastAsia"/>
          <w:color w:val="000000" w:themeColor="text1"/>
        </w:rPr>
        <w:t>分为</w:t>
      </w:r>
      <w:r>
        <w:rPr>
          <w:color w:val="000000" w:themeColor="text1"/>
        </w:rPr>
        <w:t>合格和不合格</w:t>
      </w:r>
      <w:r>
        <w:rPr>
          <w:rFonts w:hint="eastAsia"/>
          <w:color w:val="000000" w:themeColor="text1"/>
        </w:rPr>
        <w:t>。</w:t>
      </w:r>
    </w:p>
    <w:p w:rsidR="00696354" w:rsidRDefault="000E603C">
      <w:pPr>
        <w:ind w:firstLineChars="200" w:firstLine="632"/>
        <w:rPr>
          <w:color w:val="000000" w:themeColor="text1"/>
        </w:rPr>
      </w:pPr>
      <w:r>
        <w:rPr>
          <w:rFonts w:ascii="黑体" w:eastAsia="黑体" w:hAnsi="黑体" w:hint="eastAsia"/>
          <w:color w:val="000000" w:themeColor="text1"/>
        </w:rPr>
        <w:t>第二十四条</w:t>
      </w:r>
      <w:r>
        <w:rPr>
          <w:rFonts w:hint="eastAsia"/>
          <w:color w:val="000000" w:themeColor="text1"/>
        </w:rPr>
        <w:t xml:space="preserve"> 师德考核要充分尊重教师主体地位，坚持客观公正、公平公开原则，考核结果通知教师本人，</w:t>
      </w:r>
      <w:r>
        <w:rPr>
          <w:rFonts w:hint="eastAsia"/>
        </w:rPr>
        <w:t>对考核不合格的教师应说明理由，</w:t>
      </w:r>
      <w:r>
        <w:rPr>
          <w:rFonts w:hint="eastAsia"/>
          <w:color w:val="000000" w:themeColor="text1"/>
        </w:rPr>
        <w:t>听取教师本人意见。</w:t>
      </w:r>
      <w:r>
        <w:rPr>
          <w:color w:val="000000" w:themeColor="text1"/>
        </w:rPr>
        <w:t>教师</w:t>
      </w:r>
      <w:r>
        <w:rPr>
          <w:rFonts w:hint="eastAsia"/>
        </w:rPr>
        <w:t>对考核结果有异议</w:t>
      </w:r>
      <w:r>
        <w:rPr>
          <w:rFonts w:hint="eastAsia"/>
          <w:color w:val="000000" w:themeColor="text1"/>
        </w:rPr>
        <w:t>，</w:t>
      </w:r>
      <w:r>
        <w:rPr>
          <w:color w:val="000000" w:themeColor="text1"/>
        </w:rPr>
        <w:t>可</w:t>
      </w:r>
      <w:r>
        <w:rPr>
          <w:rFonts w:hint="eastAsia"/>
          <w:color w:val="000000" w:themeColor="text1"/>
        </w:rPr>
        <w:t>在规定时间内申请复核、</w:t>
      </w:r>
      <w:r>
        <w:rPr>
          <w:color w:val="000000" w:themeColor="text1"/>
        </w:rPr>
        <w:t>提出申</w:t>
      </w:r>
      <w:r>
        <w:rPr>
          <w:rFonts w:hint="eastAsia"/>
          <w:color w:val="000000" w:themeColor="text1"/>
        </w:rPr>
        <w:t>诉。</w:t>
      </w:r>
    </w:p>
    <w:p w:rsidR="00696354" w:rsidRDefault="000E603C">
      <w:pPr>
        <w:ind w:firstLineChars="200" w:firstLine="632"/>
        <w:rPr>
          <w:color w:val="000000" w:themeColor="text1"/>
        </w:rPr>
      </w:pPr>
      <w:r>
        <w:rPr>
          <w:rFonts w:ascii="黑体" w:eastAsia="黑体" w:hAnsi="黑体" w:hint="eastAsia"/>
        </w:rPr>
        <w:t>第二十五条</w:t>
      </w:r>
      <w:r>
        <w:rPr>
          <w:rFonts w:hint="eastAsia"/>
          <w:color w:val="000000" w:themeColor="text1"/>
        </w:rPr>
        <w:t xml:space="preserve"> 师德考核不合格教师当年年度考核结果认定为不合格</w:t>
      </w:r>
      <w:r>
        <w:rPr>
          <w:rFonts w:hint="eastAsia"/>
        </w:rPr>
        <w:t>。</w:t>
      </w:r>
    </w:p>
    <w:p w:rsidR="00696354" w:rsidRDefault="000E603C">
      <w:pPr>
        <w:jc w:val="center"/>
        <w:rPr>
          <w:rFonts w:ascii="黑体" w:eastAsia="黑体" w:hAnsi="黑体"/>
        </w:rPr>
      </w:pPr>
      <w:r>
        <w:rPr>
          <w:rFonts w:ascii="黑体" w:eastAsia="黑体" w:hAnsi="黑体" w:hint="eastAsia"/>
        </w:rPr>
        <w:t>第六章 师德查处与</w:t>
      </w:r>
      <w:r>
        <w:rPr>
          <w:rFonts w:ascii="黑体" w:eastAsia="黑体" w:hAnsi="黑体"/>
        </w:rPr>
        <w:t>监督</w:t>
      </w:r>
    </w:p>
    <w:p w:rsidR="00696354" w:rsidRDefault="000E603C">
      <w:pPr>
        <w:ind w:firstLineChars="200" w:firstLine="632"/>
      </w:pPr>
      <w:r>
        <w:rPr>
          <w:rFonts w:ascii="黑体" w:eastAsia="黑体" w:hAnsi="黑体" w:hint="eastAsia"/>
        </w:rPr>
        <w:t>第二十六条</w:t>
      </w:r>
      <w:r>
        <w:rPr>
          <w:rFonts w:hint="eastAsia"/>
        </w:rPr>
        <w:t xml:space="preserve"> 建立教师违反师德规范行为查处机制。对于出现违反师德规范行为</w:t>
      </w:r>
      <w:r>
        <w:t>的</w:t>
      </w:r>
      <w:r>
        <w:rPr>
          <w:rFonts w:hint="eastAsia"/>
        </w:rPr>
        <w:t>教师</w:t>
      </w:r>
      <w:r>
        <w:t>，视情节轻重</w:t>
      </w:r>
      <w:r>
        <w:rPr>
          <w:rFonts w:hint="eastAsia"/>
        </w:rPr>
        <w:t>给予相应处理</w:t>
      </w:r>
      <w:r>
        <w:t>，</w:t>
      </w:r>
      <w:r>
        <w:rPr>
          <w:rFonts w:hint="eastAsia"/>
        </w:rPr>
        <w:t>对严重违法违纪的要及时移交相关部门处理。</w:t>
      </w:r>
      <w:r>
        <w:t>党员教师违反师德</w:t>
      </w:r>
      <w:r>
        <w:rPr>
          <w:rFonts w:hint="eastAsia"/>
        </w:rPr>
        <w:t>规范</w:t>
      </w:r>
      <w:r>
        <w:t>要给</w:t>
      </w:r>
      <w:r>
        <w:rPr>
          <w:rFonts w:hint="eastAsia"/>
        </w:rPr>
        <w:t>予</w:t>
      </w:r>
      <w:r>
        <w:t>相应党规党纪处</w:t>
      </w:r>
      <w:r>
        <w:rPr>
          <w:rFonts w:hint="eastAsia"/>
        </w:rPr>
        <w:t>理。</w:t>
      </w:r>
    </w:p>
    <w:p w:rsidR="00696354" w:rsidRDefault="000E603C">
      <w:pPr>
        <w:ind w:firstLineChars="200" w:firstLine="632"/>
        <w:rPr>
          <w:rFonts w:hAnsiTheme="majorEastAsia"/>
        </w:rPr>
      </w:pPr>
      <w:r>
        <w:rPr>
          <w:rFonts w:ascii="黑体" w:eastAsia="黑体" w:hAnsi="黑体" w:hint="eastAsia"/>
        </w:rPr>
        <w:t>第二十七条</w:t>
      </w:r>
      <w:r>
        <w:rPr>
          <w:rFonts w:hAnsiTheme="majorEastAsia" w:hint="eastAsia"/>
        </w:rPr>
        <w:t xml:space="preserve"> 教师不得有下列情形：损害国家利益，损害学生和学校合法权益的行为；在教育教学活动中有违背党的路线方针政策的言行；在科研工作中弄虚作假、抄袭剽窃、篡改侵吞他人学术成果、违规使用科研经费以及滥用学术资源和学术影响；影响正常教育教学工作的兼职兼薪行为；在招生、考试、学生推优、保研等工作中徇私舞弊；索要或收受学生及家长的礼品、礼金、</w:t>
      </w:r>
      <w:r>
        <w:rPr>
          <w:rFonts w:hAnsiTheme="majorEastAsia" w:hint="eastAsia"/>
        </w:rPr>
        <w:lastRenderedPageBreak/>
        <w:t>有价证券、支付凭证等财物；对学生实施性骚扰或与学生发生不正当关系；其他违反高校教师职业道德的行为。出现上述情形和其他</w:t>
      </w:r>
      <w:r>
        <w:rPr>
          <w:rFonts w:hint="eastAsia"/>
        </w:rPr>
        <w:t>违反师德规范行为</w:t>
      </w:r>
      <w:r>
        <w:rPr>
          <w:rFonts w:hAnsiTheme="majorEastAsia" w:hint="eastAsia"/>
        </w:rPr>
        <w:t>的，学校依法依规进行查处。</w:t>
      </w:r>
    </w:p>
    <w:p w:rsidR="00696354" w:rsidRDefault="000E603C">
      <w:pPr>
        <w:ind w:firstLineChars="200" w:firstLine="632"/>
        <w:rPr>
          <w:color w:val="000000" w:themeColor="text1"/>
        </w:rPr>
      </w:pPr>
      <w:r>
        <w:rPr>
          <w:rFonts w:ascii="黑体" w:eastAsia="黑体" w:hAnsi="黑体" w:hint="eastAsia"/>
        </w:rPr>
        <w:t xml:space="preserve">第二十八条 </w:t>
      </w:r>
      <w:r>
        <w:rPr>
          <w:rFonts w:hint="eastAsia"/>
        </w:rPr>
        <w:t>经调查，被确认存在违反师德规范行为的，执行师德“一票否决”，师德考核和教职工年度考核结果认定为不合格，在执行期限内不得享受年度绩效奖励（校内绩效津贴中岗位工作任务量有关的业绩津贴、人才培养与科技奖励除外），</w:t>
      </w:r>
      <w:r>
        <w:rPr>
          <w:rFonts w:hint="eastAsia"/>
          <w:color w:val="000000" w:themeColor="text1"/>
        </w:rPr>
        <w:t>取消职称（岗位）晋升</w:t>
      </w:r>
      <w:r>
        <w:rPr>
          <w:color w:val="000000" w:themeColor="text1"/>
        </w:rPr>
        <w:t>、</w:t>
      </w:r>
      <w:r>
        <w:rPr>
          <w:rFonts w:hint="eastAsia"/>
          <w:color w:val="000000" w:themeColor="text1"/>
        </w:rPr>
        <w:t>干部选拔、评优奖励、人才资助留学进修、研究生导师遴选等事项参与资格。</w:t>
      </w:r>
    </w:p>
    <w:p w:rsidR="00696354" w:rsidRDefault="000E603C">
      <w:pPr>
        <w:ind w:firstLineChars="200" w:firstLine="632"/>
        <w:rPr>
          <w:rFonts w:hAnsiTheme="majorEastAsia"/>
        </w:rPr>
      </w:pPr>
      <w:r>
        <w:rPr>
          <w:rFonts w:ascii="黑体" w:eastAsia="黑体" w:hAnsi="黑体" w:hint="eastAsia"/>
        </w:rPr>
        <w:t>第二十九条</w:t>
      </w:r>
      <w:r>
        <w:rPr>
          <w:rFonts w:hAnsiTheme="majorEastAsia" w:hint="eastAsia"/>
        </w:rPr>
        <w:t xml:space="preserve"> 强化师德</w:t>
      </w:r>
      <w:r>
        <w:rPr>
          <w:rFonts w:hAnsiTheme="majorEastAsia"/>
        </w:rPr>
        <w:t>监督。完善师德监督机制，</w:t>
      </w:r>
      <w:r>
        <w:rPr>
          <w:rFonts w:hAnsiTheme="majorEastAsia" w:hint="eastAsia"/>
        </w:rPr>
        <w:t>学校</w:t>
      </w:r>
      <w:r>
        <w:rPr>
          <w:rFonts w:hAnsiTheme="majorEastAsia"/>
        </w:rPr>
        <w:t>师德建设与监督委员会对学校</w:t>
      </w:r>
      <w:r>
        <w:rPr>
          <w:rFonts w:hAnsiTheme="majorEastAsia" w:hint="eastAsia"/>
        </w:rPr>
        <w:t>师德建设进行评估，及时研究加强和改进师德建设的政策措施。建立师德重大问题报告和师德舆情快速反应制度，积极构建学校、教师、学生、家长和社会多方参与的师德监督体系，及时掌握师德信息动态，妥善处置相关舆情事件，及时纠正不良倾向和问题。对师德问题做到有诉必查，有查必果，有果必复。</w:t>
      </w:r>
    </w:p>
    <w:p w:rsidR="00696354" w:rsidRDefault="000E603C">
      <w:pPr>
        <w:rPr>
          <w:rFonts w:hAnsiTheme="majorEastAsia"/>
        </w:rPr>
      </w:pPr>
      <w:r>
        <w:rPr>
          <w:rFonts w:ascii="黑体" w:eastAsia="黑体" w:hAnsi="黑体" w:hint="eastAsia"/>
        </w:rPr>
        <w:t xml:space="preserve">    第三十条</w:t>
      </w:r>
      <w:r>
        <w:rPr>
          <w:rFonts w:hAnsiTheme="majorEastAsia" w:hint="eastAsia"/>
        </w:rPr>
        <w:t xml:space="preserve"> </w:t>
      </w:r>
      <w:r>
        <w:rPr>
          <w:rFonts w:hAnsiTheme="majorEastAsia"/>
        </w:rPr>
        <w:t>建立</w:t>
      </w:r>
      <w:r>
        <w:rPr>
          <w:rFonts w:hAnsiTheme="majorEastAsia" w:hint="eastAsia"/>
        </w:rPr>
        <w:t>师德建设</w:t>
      </w:r>
      <w:r>
        <w:rPr>
          <w:rFonts w:hAnsiTheme="majorEastAsia"/>
        </w:rPr>
        <w:t>问责追责机制</w:t>
      </w:r>
      <w:r>
        <w:rPr>
          <w:rFonts w:hAnsiTheme="majorEastAsia" w:hint="eastAsia"/>
        </w:rPr>
        <w:t>，相关单位和责任人对师德失范问题预防不到位，发现不及时，处置不得当，对已作出的处理决定落实不到位，整改不彻底，</w:t>
      </w:r>
      <w:r>
        <w:rPr>
          <w:rFonts w:hAnsiTheme="majorEastAsia"/>
        </w:rPr>
        <w:t>造成不良影响和严重后果的，要</w:t>
      </w:r>
      <w:r>
        <w:rPr>
          <w:rFonts w:hAnsiTheme="majorEastAsia" w:hint="eastAsia"/>
        </w:rPr>
        <w:t>根据职责权限和责任划分进行问责</w:t>
      </w:r>
      <w:r>
        <w:rPr>
          <w:rFonts w:hAnsiTheme="majorEastAsia"/>
        </w:rPr>
        <w:t>。</w:t>
      </w:r>
    </w:p>
    <w:p w:rsidR="00696354" w:rsidRDefault="000E603C">
      <w:pPr>
        <w:jc w:val="center"/>
        <w:rPr>
          <w:rFonts w:ascii="黑体" w:eastAsia="黑体" w:hAnsi="黑体"/>
        </w:rPr>
      </w:pPr>
      <w:r>
        <w:rPr>
          <w:rFonts w:ascii="黑体" w:eastAsia="黑体" w:hAnsi="黑体" w:hint="eastAsia"/>
        </w:rPr>
        <w:t>第七</w:t>
      </w:r>
      <w:r>
        <w:rPr>
          <w:rFonts w:ascii="黑体" w:eastAsia="黑体" w:hAnsi="黑体"/>
        </w:rPr>
        <w:t>章</w:t>
      </w:r>
      <w:r>
        <w:rPr>
          <w:rFonts w:ascii="黑体" w:eastAsia="黑体" w:hAnsi="黑体" w:hint="eastAsia"/>
        </w:rPr>
        <w:t xml:space="preserve"> 附则</w:t>
      </w:r>
    </w:p>
    <w:p w:rsidR="00696354" w:rsidRDefault="000E603C">
      <w:pPr>
        <w:ind w:firstLine="645"/>
        <w:jc w:val="left"/>
        <w:rPr>
          <w:rFonts w:hAnsi="黑体"/>
        </w:rPr>
      </w:pPr>
      <w:r>
        <w:rPr>
          <w:rFonts w:ascii="黑体" w:eastAsia="黑体" w:hAnsi="黑体" w:hint="eastAsia"/>
        </w:rPr>
        <w:t>第三十一条</w:t>
      </w:r>
      <w:r>
        <w:rPr>
          <w:rFonts w:hAnsi="黑体" w:hint="eastAsia"/>
        </w:rPr>
        <w:t xml:space="preserve"> 本细则</w:t>
      </w:r>
      <w:r>
        <w:rPr>
          <w:rFonts w:hAnsi="黑体"/>
        </w:rPr>
        <w:t>由学校师德建设与监督委员会办公室负</w:t>
      </w:r>
      <w:r>
        <w:rPr>
          <w:rFonts w:hAnsi="黑体"/>
        </w:rPr>
        <w:lastRenderedPageBreak/>
        <w:t>责解释。</w:t>
      </w:r>
    </w:p>
    <w:p w:rsidR="00696354" w:rsidRDefault="000E603C" w:rsidP="009C3AF4">
      <w:pPr>
        <w:ind w:firstLine="645"/>
        <w:jc w:val="left"/>
        <w:rPr>
          <w:rFonts w:hint="eastAsia"/>
          <w:color w:val="000000"/>
        </w:rPr>
      </w:pPr>
      <w:r>
        <w:rPr>
          <w:rFonts w:ascii="黑体" w:eastAsia="黑体" w:hAnsi="黑体" w:hint="eastAsia"/>
        </w:rPr>
        <w:t>第三十二</w:t>
      </w:r>
      <w:r>
        <w:rPr>
          <w:rFonts w:ascii="黑体" w:eastAsia="黑体" w:hAnsi="黑体"/>
        </w:rPr>
        <w:t>条</w:t>
      </w:r>
      <w:r>
        <w:rPr>
          <w:rFonts w:hAnsi="黑体" w:hint="eastAsia"/>
        </w:rPr>
        <w:t xml:space="preserve"> 本细则经校党委常委会审议通过，</w:t>
      </w:r>
      <w:r>
        <w:rPr>
          <w:rFonts w:hAnsi="黑体"/>
        </w:rPr>
        <w:t>自</w:t>
      </w:r>
      <w:r>
        <w:rPr>
          <w:rFonts w:hAnsi="黑体" w:hint="eastAsia"/>
        </w:rPr>
        <w:t>印发</w:t>
      </w:r>
      <w:r>
        <w:rPr>
          <w:rFonts w:hAnsi="黑体"/>
        </w:rPr>
        <w:t>之日起实施。</w:t>
      </w:r>
    </w:p>
    <w:sectPr w:rsidR="00696354">
      <w:headerReference w:type="even" r:id="rId8"/>
      <w:headerReference w:type="default" r:id="rId9"/>
      <w:footerReference w:type="even" r:id="rId10"/>
      <w:footerReference w:type="default" r:id="rId11"/>
      <w:pgSz w:w="11906" w:h="16838"/>
      <w:pgMar w:top="2098" w:right="1474" w:bottom="1985" w:left="1588" w:header="851" w:footer="1701" w:gutter="0"/>
      <w:cols w:space="425"/>
      <w:docGrid w:type="linesAndChars" w:linePitch="579"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BB7" w:rsidRDefault="00635BB7">
      <w:r>
        <w:separator/>
      </w:r>
    </w:p>
  </w:endnote>
  <w:endnote w:type="continuationSeparator" w:id="0">
    <w:p w:rsidR="00635BB7" w:rsidRDefault="0063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小标宋">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354" w:rsidRDefault="000E603C">
    <w:pPr>
      <w:pStyle w:val="a5"/>
      <w:ind w:right="360"/>
      <w:rPr>
        <w:rFonts w:ascii="宋体" w:hAnsi="宋体"/>
        <w:sz w:val="28"/>
        <w:szCs w:val="28"/>
      </w:rPr>
    </w:pPr>
    <w:r>
      <w:rPr>
        <w:rFonts w:ascii="宋体" w:hAnsi="宋体"/>
        <w:kern w:val="0"/>
        <w:sz w:val="28"/>
        <w:szCs w:val="28"/>
      </w:rPr>
      <w:t>-</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sidR="00CD0739">
      <w:rPr>
        <w:rFonts w:ascii="宋体" w:hAnsi="宋体"/>
        <w:noProof/>
        <w:kern w:val="0"/>
        <w:sz w:val="28"/>
        <w:szCs w:val="28"/>
      </w:rPr>
      <w:t>4</w:t>
    </w:r>
    <w:r>
      <w:rPr>
        <w:rFonts w:ascii="宋体" w:hAnsi="宋体"/>
        <w:kern w:val="0"/>
        <w:sz w:val="28"/>
        <w:szCs w:val="28"/>
      </w:rPr>
      <w:fldChar w:fldCharType="end"/>
    </w:r>
    <w:r>
      <w:rPr>
        <w:rFonts w:ascii="宋体" w:hAnsi="宋体"/>
        <w:kern w:val="0"/>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354" w:rsidRDefault="000E603C">
    <w:pPr>
      <w:pStyle w:val="a5"/>
      <w:wordWrap w:val="0"/>
      <w:ind w:right="80" w:firstLine="360"/>
      <w:jc w:val="right"/>
      <w:rPr>
        <w:rFonts w:ascii="宋体" w:hAnsi="宋体"/>
        <w:sz w:val="28"/>
        <w:szCs w:val="28"/>
      </w:rPr>
    </w:pPr>
    <w:r>
      <w:rPr>
        <w:rFonts w:hint="eastAsia"/>
        <w:kern w:val="0"/>
        <w:sz w:val="28"/>
        <w:szCs w:val="28"/>
      </w:rPr>
      <w:t xml:space="preserve">                  </w:t>
    </w:r>
    <w:r>
      <w:rPr>
        <w:rFonts w:ascii="宋体" w:hAnsi="宋体"/>
        <w:kern w:val="0"/>
        <w:sz w:val="28"/>
        <w:szCs w:val="28"/>
      </w:rPr>
      <w:t>-</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sidR="00CD0739">
      <w:rPr>
        <w:rFonts w:ascii="宋体" w:hAnsi="宋体"/>
        <w:noProof/>
        <w:kern w:val="0"/>
        <w:sz w:val="28"/>
        <w:szCs w:val="28"/>
      </w:rPr>
      <w:t>3</w:t>
    </w:r>
    <w:r>
      <w:rPr>
        <w:rFonts w:ascii="宋体" w:hAnsi="宋体"/>
        <w:kern w:val="0"/>
        <w:sz w:val="28"/>
        <w:szCs w:val="28"/>
      </w:rPr>
      <w:fldChar w:fldCharType="end"/>
    </w:r>
    <w:r>
      <w:rPr>
        <w:rFonts w:ascii="宋体" w:hAnsi="宋体"/>
        <w:kern w:val="0"/>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BB7" w:rsidRDefault="00635BB7">
      <w:r>
        <w:separator/>
      </w:r>
    </w:p>
  </w:footnote>
  <w:footnote w:type="continuationSeparator" w:id="0">
    <w:p w:rsidR="00635BB7" w:rsidRDefault="0063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354" w:rsidRDefault="00696354">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354" w:rsidRDefault="00696354">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58"/>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BC"/>
    <w:rsid w:val="00007450"/>
    <w:rsid w:val="00010CA1"/>
    <w:rsid w:val="000129C3"/>
    <w:rsid w:val="00014B8A"/>
    <w:rsid w:val="00014D01"/>
    <w:rsid w:val="00014EBC"/>
    <w:rsid w:val="00023322"/>
    <w:rsid w:val="00023D9E"/>
    <w:rsid w:val="000329D4"/>
    <w:rsid w:val="00040DFA"/>
    <w:rsid w:val="00064751"/>
    <w:rsid w:val="000729B3"/>
    <w:rsid w:val="00084043"/>
    <w:rsid w:val="00092361"/>
    <w:rsid w:val="00093E61"/>
    <w:rsid w:val="000943B7"/>
    <w:rsid w:val="000A1AF1"/>
    <w:rsid w:val="000A4F37"/>
    <w:rsid w:val="000C25CD"/>
    <w:rsid w:val="000E603C"/>
    <w:rsid w:val="000F4FE7"/>
    <w:rsid w:val="000F7319"/>
    <w:rsid w:val="000F7627"/>
    <w:rsid w:val="0010442F"/>
    <w:rsid w:val="001478DA"/>
    <w:rsid w:val="001528DC"/>
    <w:rsid w:val="001549F4"/>
    <w:rsid w:val="001573C0"/>
    <w:rsid w:val="001612FB"/>
    <w:rsid w:val="00164218"/>
    <w:rsid w:val="00167CBF"/>
    <w:rsid w:val="00172BA5"/>
    <w:rsid w:val="00172DC8"/>
    <w:rsid w:val="00187C47"/>
    <w:rsid w:val="00187EC3"/>
    <w:rsid w:val="00194770"/>
    <w:rsid w:val="00195808"/>
    <w:rsid w:val="00195AD6"/>
    <w:rsid w:val="001B09E4"/>
    <w:rsid w:val="001B0D3E"/>
    <w:rsid w:val="001C0E65"/>
    <w:rsid w:val="001D242F"/>
    <w:rsid w:val="001D494C"/>
    <w:rsid w:val="001D5D46"/>
    <w:rsid w:val="001D72DB"/>
    <w:rsid w:val="001F5528"/>
    <w:rsid w:val="00203E00"/>
    <w:rsid w:val="002111CA"/>
    <w:rsid w:val="00214BFD"/>
    <w:rsid w:val="00215161"/>
    <w:rsid w:val="00227CAE"/>
    <w:rsid w:val="0023077A"/>
    <w:rsid w:val="002358B5"/>
    <w:rsid w:val="00237EBC"/>
    <w:rsid w:val="0024299E"/>
    <w:rsid w:val="002441B6"/>
    <w:rsid w:val="002470F7"/>
    <w:rsid w:val="00255A5D"/>
    <w:rsid w:val="0025672C"/>
    <w:rsid w:val="00257970"/>
    <w:rsid w:val="00262295"/>
    <w:rsid w:val="00267F2A"/>
    <w:rsid w:val="00285B61"/>
    <w:rsid w:val="00286741"/>
    <w:rsid w:val="00295974"/>
    <w:rsid w:val="00297930"/>
    <w:rsid w:val="002A0F78"/>
    <w:rsid w:val="002A21FC"/>
    <w:rsid w:val="002A259B"/>
    <w:rsid w:val="002B0D6B"/>
    <w:rsid w:val="002B1C3F"/>
    <w:rsid w:val="002B3BDC"/>
    <w:rsid w:val="002B7163"/>
    <w:rsid w:val="002C11EA"/>
    <w:rsid w:val="002C22E8"/>
    <w:rsid w:val="002C26E4"/>
    <w:rsid w:val="002C2CBF"/>
    <w:rsid w:val="002C430D"/>
    <w:rsid w:val="002C49E8"/>
    <w:rsid w:val="002C4D65"/>
    <w:rsid w:val="002D47D3"/>
    <w:rsid w:val="002E5EE8"/>
    <w:rsid w:val="002F3064"/>
    <w:rsid w:val="002F5BEE"/>
    <w:rsid w:val="003009E5"/>
    <w:rsid w:val="00313047"/>
    <w:rsid w:val="003169B3"/>
    <w:rsid w:val="0032692C"/>
    <w:rsid w:val="00327631"/>
    <w:rsid w:val="003332DE"/>
    <w:rsid w:val="00334494"/>
    <w:rsid w:val="003426E0"/>
    <w:rsid w:val="003448C1"/>
    <w:rsid w:val="00346849"/>
    <w:rsid w:val="00350C6A"/>
    <w:rsid w:val="00357D1D"/>
    <w:rsid w:val="00360D9A"/>
    <w:rsid w:val="00361C88"/>
    <w:rsid w:val="0037447F"/>
    <w:rsid w:val="0037617A"/>
    <w:rsid w:val="003A0849"/>
    <w:rsid w:val="003A3AE3"/>
    <w:rsid w:val="003A6B6F"/>
    <w:rsid w:val="003B02FA"/>
    <w:rsid w:val="003B2A27"/>
    <w:rsid w:val="003B5BB4"/>
    <w:rsid w:val="003B6B1C"/>
    <w:rsid w:val="003C1917"/>
    <w:rsid w:val="003D005C"/>
    <w:rsid w:val="003D111F"/>
    <w:rsid w:val="003D1555"/>
    <w:rsid w:val="003D28A4"/>
    <w:rsid w:val="003D6B85"/>
    <w:rsid w:val="003E521C"/>
    <w:rsid w:val="003F0F35"/>
    <w:rsid w:val="00406236"/>
    <w:rsid w:val="00412729"/>
    <w:rsid w:val="004157B5"/>
    <w:rsid w:val="004253EF"/>
    <w:rsid w:val="004265E8"/>
    <w:rsid w:val="00431445"/>
    <w:rsid w:val="00432027"/>
    <w:rsid w:val="00434DF6"/>
    <w:rsid w:val="00445BBC"/>
    <w:rsid w:val="00483D5D"/>
    <w:rsid w:val="0048524C"/>
    <w:rsid w:val="0048542D"/>
    <w:rsid w:val="00487690"/>
    <w:rsid w:val="0049205E"/>
    <w:rsid w:val="00492140"/>
    <w:rsid w:val="004947FB"/>
    <w:rsid w:val="004952FC"/>
    <w:rsid w:val="004C2F84"/>
    <w:rsid w:val="004C37C9"/>
    <w:rsid w:val="004E23F4"/>
    <w:rsid w:val="004E3BC1"/>
    <w:rsid w:val="004F3BCF"/>
    <w:rsid w:val="005014C4"/>
    <w:rsid w:val="00503019"/>
    <w:rsid w:val="00510A01"/>
    <w:rsid w:val="0053069C"/>
    <w:rsid w:val="00537667"/>
    <w:rsid w:val="0054575D"/>
    <w:rsid w:val="00552A69"/>
    <w:rsid w:val="00555C6D"/>
    <w:rsid w:val="00557C53"/>
    <w:rsid w:val="00563C57"/>
    <w:rsid w:val="00570C84"/>
    <w:rsid w:val="00571A2E"/>
    <w:rsid w:val="00574DEA"/>
    <w:rsid w:val="00581C98"/>
    <w:rsid w:val="00585959"/>
    <w:rsid w:val="005A48B1"/>
    <w:rsid w:val="005B1142"/>
    <w:rsid w:val="005B3D8B"/>
    <w:rsid w:val="005C7A56"/>
    <w:rsid w:val="005D1DB8"/>
    <w:rsid w:val="005D2ABB"/>
    <w:rsid w:val="005D760F"/>
    <w:rsid w:val="005E0D55"/>
    <w:rsid w:val="005E7BB8"/>
    <w:rsid w:val="005F4B87"/>
    <w:rsid w:val="0060510D"/>
    <w:rsid w:val="00617CDE"/>
    <w:rsid w:val="0062368B"/>
    <w:rsid w:val="00635BB7"/>
    <w:rsid w:val="00641323"/>
    <w:rsid w:val="00653341"/>
    <w:rsid w:val="00656079"/>
    <w:rsid w:val="00660151"/>
    <w:rsid w:val="00660F17"/>
    <w:rsid w:val="00661DD9"/>
    <w:rsid w:val="00670770"/>
    <w:rsid w:val="00671E3B"/>
    <w:rsid w:val="0067409B"/>
    <w:rsid w:val="0068722A"/>
    <w:rsid w:val="00691130"/>
    <w:rsid w:val="00696354"/>
    <w:rsid w:val="006A1993"/>
    <w:rsid w:val="006A1AE8"/>
    <w:rsid w:val="006A4913"/>
    <w:rsid w:val="006A67F1"/>
    <w:rsid w:val="006A6CAC"/>
    <w:rsid w:val="006B7FF5"/>
    <w:rsid w:val="006C140D"/>
    <w:rsid w:val="006C181A"/>
    <w:rsid w:val="006D5799"/>
    <w:rsid w:val="006D78B2"/>
    <w:rsid w:val="006E429E"/>
    <w:rsid w:val="006E5DEB"/>
    <w:rsid w:val="006F4A00"/>
    <w:rsid w:val="006F4C3F"/>
    <w:rsid w:val="006F6932"/>
    <w:rsid w:val="006F6B21"/>
    <w:rsid w:val="007032E8"/>
    <w:rsid w:val="0070745E"/>
    <w:rsid w:val="007206C6"/>
    <w:rsid w:val="00720A9D"/>
    <w:rsid w:val="00721319"/>
    <w:rsid w:val="00726F97"/>
    <w:rsid w:val="0073172A"/>
    <w:rsid w:val="0073509D"/>
    <w:rsid w:val="007468E0"/>
    <w:rsid w:val="00747A3D"/>
    <w:rsid w:val="00753266"/>
    <w:rsid w:val="00763455"/>
    <w:rsid w:val="00767924"/>
    <w:rsid w:val="00772B81"/>
    <w:rsid w:val="00786E1C"/>
    <w:rsid w:val="00794085"/>
    <w:rsid w:val="0079602E"/>
    <w:rsid w:val="00796CCD"/>
    <w:rsid w:val="007A0FAA"/>
    <w:rsid w:val="007A3467"/>
    <w:rsid w:val="007B0E55"/>
    <w:rsid w:val="007B614A"/>
    <w:rsid w:val="007B704D"/>
    <w:rsid w:val="007B7F19"/>
    <w:rsid w:val="007C0A27"/>
    <w:rsid w:val="007D2A63"/>
    <w:rsid w:val="007D45FE"/>
    <w:rsid w:val="007D4978"/>
    <w:rsid w:val="007D56D1"/>
    <w:rsid w:val="007D6054"/>
    <w:rsid w:val="007E03EE"/>
    <w:rsid w:val="007E0B63"/>
    <w:rsid w:val="007E1EC7"/>
    <w:rsid w:val="007E248D"/>
    <w:rsid w:val="007E3C68"/>
    <w:rsid w:val="007E7074"/>
    <w:rsid w:val="007F4D3C"/>
    <w:rsid w:val="007F689A"/>
    <w:rsid w:val="007F74C2"/>
    <w:rsid w:val="0080542E"/>
    <w:rsid w:val="008103CF"/>
    <w:rsid w:val="00814110"/>
    <w:rsid w:val="00822E0B"/>
    <w:rsid w:val="00823B91"/>
    <w:rsid w:val="00823D41"/>
    <w:rsid w:val="00824BEB"/>
    <w:rsid w:val="00825515"/>
    <w:rsid w:val="008279B9"/>
    <w:rsid w:val="00851C5B"/>
    <w:rsid w:val="00875162"/>
    <w:rsid w:val="00882CDB"/>
    <w:rsid w:val="008901F2"/>
    <w:rsid w:val="008902EA"/>
    <w:rsid w:val="00893C54"/>
    <w:rsid w:val="008A5B73"/>
    <w:rsid w:val="008B2FE7"/>
    <w:rsid w:val="008B3B81"/>
    <w:rsid w:val="008C0498"/>
    <w:rsid w:val="008C26E7"/>
    <w:rsid w:val="008C2E8D"/>
    <w:rsid w:val="008C6EA2"/>
    <w:rsid w:val="008C7662"/>
    <w:rsid w:val="008D1B9C"/>
    <w:rsid w:val="008D1C5C"/>
    <w:rsid w:val="008D1CF9"/>
    <w:rsid w:val="008D2345"/>
    <w:rsid w:val="008E2A56"/>
    <w:rsid w:val="008E401A"/>
    <w:rsid w:val="008E5051"/>
    <w:rsid w:val="008F170F"/>
    <w:rsid w:val="008F53DE"/>
    <w:rsid w:val="009032B2"/>
    <w:rsid w:val="00903C1B"/>
    <w:rsid w:val="0091550E"/>
    <w:rsid w:val="00917D95"/>
    <w:rsid w:val="0092608F"/>
    <w:rsid w:val="00927A9A"/>
    <w:rsid w:val="0093033C"/>
    <w:rsid w:val="00930FF1"/>
    <w:rsid w:val="00933CA7"/>
    <w:rsid w:val="00934E07"/>
    <w:rsid w:val="009463F1"/>
    <w:rsid w:val="00947EB1"/>
    <w:rsid w:val="0095735C"/>
    <w:rsid w:val="0097080C"/>
    <w:rsid w:val="00972A8F"/>
    <w:rsid w:val="00992D29"/>
    <w:rsid w:val="009A04FA"/>
    <w:rsid w:val="009A2473"/>
    <w:rsid w:val="009A35CD"/>
    <w:rsid w:val="009A3E89"/>
    <w:rsid w:val="009A5145"/>
    <w:rsid w:val="009A54C8"/>
    <w:rsid w:val="009A5EA0"/>
    <w:rsid w:val="009A77A1"/>
    <w:rsid w:val="009C113B"/>
    <w:rsid w:val="009C3AF4"/>
    <w:rsid w:val="009C4040"/>
    <w:rsid w:val="009D76C0"/>
    <w:rsid w:val="009E031D"/>
    <w:rsid w:val="009F3F51"/>
    <w:rsid w:val="009F411D"/>
    <w:rsid w:val="00A12D3B"/>
    <w:rsid w:val="00A13429"/>
    <w:rsid w:val="00A14ABF"/>
    <w:rsid w:val="00A14F80"/>
    <w:rsid w:val="00A24789"/>
    <w:rsid w:val="00A27F44"/>
    <w:rsid w:val="00A3142D"/>
    <w:rsid w:val="00A33194"/>
    <w:rsid w:val="00A34496"/>
    <w:rsid w:val="00A35476"/>
    <w:rsid w:val="00A41E23"/>
    <w:rsid w:val="00A42A01"/>
    <w:rsid w:val="00A508E1"/>
    <w:rsid w:val="00A52102"/>
    <w:rsid w:val="00A55C56"/>
    <w:rsid w:val="00A7433C"/>
    <w:rsid w:val="00A82DC3"/>
    <w:rsid w:val="00A876A5"/>
    <w:rsid w:val="00A87D42"/>
    <w:rsid w:val="00A917C2"/>
    <w:rsid w:val="00A94D59"/>
    <w:rsid w:val="00AA5E1F"/>
    <w:rsid w:val="00AB3A97"/>
    <w:rsid w:val="00AC0EC8"/>
    <w:rsid w:val="00AC36C6"/>
    <w:rsid w:val="00AC539D"/>
    <w:rsid w:val="00AD70E2"/>
    <w:rsid w:val="00B06F07"/>
    <w:rsid w:val="00B17671"/>
    <w:rsid w:val="00B22E68"/>
    <w:rsid w:val="00B315F6"/>
    <w:rsid w:val="00B35972"/>
    <w:rsid w:val="00B52432"/>
    <w:rsid w:val="00B56441"/>
    <w:rsid w:val="00B57D4C"/>
    <w:rsid w:val="00B64A46"/>
    <w:rsid w:val="00B65E2E"/>
    <w:rsid w:val="00B747E6"/>
    <w:rsid w:val="00B77BCB"/>
    <w:rsid w:val="00B85E21"/>
    <w:rsid w:val="00B9542C"/>
    <w:rsid w:val="00BA4823"/>
    <w:rsid w:val="00BB18C4"/>
    <w:rsid w:val="00BB34E3"/>
    <w:rsid w:val="00BC5F23"/>
    <w:rsid w:val="00BD536C"/>
    <w:rsid w:val="00BE0C37"/>
    <w:rsid w:val="00BE3325"/>
    <w:rsid w:val="00BE463C"/>
    <w:rsid w:val="00BE5974"/>
    <w:rsid w:val="00BE79F6"/>
    <w:rsid w:val="00BF0BF3"/>
    <w:rsid w:val="00BF6AF4"/>
    <w:rsid w:val="00C0428E"/>
    <w:rsid w:val="00C06D50"/>
    <w:rsid w:val="00C0728E"/>
    <w:rsid w:val="00C10A50"/>
    <w:rsid w:val="00C144A7"/>
    <w:rsid w:val="00C14A3C"/>
    <w:rsid w:val="00C155B3"/>
    <w:rsid w:val="00C15F0F"/>
    <w:rsid w:val="00C22F61"/>
    <w:rsid w:val="00C31B23"/>
    <w:rsid w:val="00C43EFA"/>
    <w:rsid w:val="00C44119"/>
    <w:rsid w:val="00C45125"/>
    <w:rsid w:val="00C51B6F"/>
    <w:rsid w:val="00C64B90"/>
    <w:rsid w:val="00C8115C"/>
    <w:rsid w:val="00C83CD4"/>
    <w:rsid w:val="00C852C8"/>
    <w:rsid w:val="00C9192D"/>
    <w:rsid w:val="00CA0AA9"/>
    <w:rsid w:val="00CB5430"/>
    <w:rsid w:val="00CB6DA7"/>
    <w:rsid w:val="00CC084F"/>
    <w:rsid w:val="00CC40A0"/>
    <w:rsid w:val="00CD0739"/>
    <w:rsid w:val="00CD47F9"/>
    <w:rsid w:val="00CD4FE2"/>
    <w:rsid w:val="00CE1270"/>
    <w:rsid w:val="00CE17D4"/>
    <w:rsid w:val="00CF44D4"/>
    <w:rsid w:val="00D01C41"/>
    <w:rsid w:val="00D03DE3"/>
    <w:rsid w:val="00D04109"/>
    <w:rsid w:val="00D21C9A"/>
    <w:rsid w:val="00D3134A"/>
    <w:rsid w:val="00D34242"/>
    <w:rsid w:val="00D344C6"/>
    <w:rsid w:val="00D365C0"/>
    <w:rsid w:val="00D5192D"/>
    <w:rsid w:val="00D52180"/>
    <w:rsid w:val="00D52AEC"/>
    <w:rsid w:val="00D64AEF"/>
    <w:rsid w:val="00D75F5F"/>
    <w:rsid w:val="00D80E90"/>
    <w:rsid w:val="00D8598A"/>
    <w:rsid w:val="00D9366E"/>
    <w:rsid w:val="00D957F1"/>
    <w:rsid w:val="00DA12F9"/>
    <w:rsid w:val="00DA4612"/>
    <w:rsid w:val="00DA4D12"/>
    <w:rsid w:val="00DB08D5"/>
    <w:rsid w:val="00DB0D6B"/>
    <w:rsid w:val="00DB25D4"/>
    <w:rsid w:val="00DC40F1"/>
    <w:rsid w:val="00DE77DE"/>
    <w:rsid w:val="00DF1B73"/>
    <w:rsid w:val="00E01E9F"/>
    <w:rsid w:val="00E05187"/>
    <w:rsid w:val="00E10DD7"/>
    <w:rsid w:val="00E20C3A"/>
    <w:rsid w:val="00E24CA5"/>
    <w:rsid w:val="00E30C28"/>
    <w:rsid w:val="00E30F1E"/>
    <w:rsid w:val="00E423E1"/>
    <w:rsid w:val="00E46532"/>
    <w:rsid w:val="00E52AF7"/>
    <w:rsid w:val="00E54AD5"/>
    <w:rsid w:val="00E63D04"/>
    <w:rsid w:val="00E74380"/>
    <w:rsid w:val="00E74B22"/>
    <w:rsid w:val="00E82E9F"/>
    <w:rsid w:val="00E867CE"/>
    <w:rsid w:val="00E926BB"/>
    <w:rsid w:val="00EA6442"/>
    <w:rsid w:val="00EA77F8"/>
    <w:rsid w:val="00EB4E8B"/>
    <w:rsid w:val="00ED021D"/>
    <w:rsid w:val="00ED0852"/>
    <w:rsid w:val="00ED15F3"/>
    <w:rsid w:val="00ED18B5"/>
    <w:rsid w:val="00EE0CB3"/>
    <w:rsid w:val="00EE5B07"/>
    <w:rsid w:val="00EF088C"/>
    <w:rsid w:val="00EF0EC6"/>
    <w:rsid w:val="00F001BE"/>
    <w:rsid w:val="00F01A39"/>
    <w:rsid w:val="00F065FD"/>
    <w:rsid w:val="00F1317D"/>
    <w:rsid w:val="00F13E65"/>
    <w:rsid w:val="00F25486"/>
    <w:rsid w:val="00F3103C"/>
    <w:rsid w:val="00F320C6"/>
    <w:rsid w:val="00F363E7"/>
    <w:rsid w:val="00F43CAA"/>
    <w:rsid w:val="00F447B7"/>
    <w:rsid w:val="00F6361D"/>
    <w:rsid w:val="00F63661"/>
    <w:rsid w:val="00F67899"/>
    <w:rsid w:val="00F7028D"/>
    <w:rsid w:val="00F73381"/>
    <w:rsid w:val="00F8120D"/>
    <w:rsid w:val="00F81A0A"/>
    <w:rsid w:val="00F82522"/>
    <w:rsid w:val="00F86CAB"/>
    <w:rsid w:val="00F91BA9"/>
    <w:rsid w:val="00F91FA5"/>
    <w:rsid w:val="00F95D2D"/>
    <w:rsid w:val="00F96C3B"/>
    <w:rsid w:val="00FA4D50"/>
    <w:rsid w:val="00FB1624"/>
    <w:rsid w:val="00FB63A6"/>
    <w:rsid w:val="00FB74D1"/>
    <w:rsid w:val="00FC0B79"/>
    <w:rsid w:val="00FC4E1E"/>
    <w:rsid w:val="00FD3AED"/>
    <w:rsid w:val="269F2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EF7E314"/>
  <w15:docId w15:val="{0B505262-F5F3-4AA3-BBB1-B50F386A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uiPriority="99" w:unhideWhenUsed="1" w:qFormat="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仿宋_GB2312" w:eastAsia="仿宋_GB2312"/>
      <w:kern w:val="2"/>
      <w:sz w:val="32"/>
      <w:szCs w:val="3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rPr>
  </w:style>
  <w:style w:type="paragraph" w:styleId="5">
    <w:name w:val="heading 5"/>
    <w:basedOn w:val="a"/>
    <w:next w:val="a"/>
    <w:qFormat/>
    <w:pPr>
      <w:widowControl/>
      <w:spacing w:beforeLines="20" w:before="20" w:afterLines="20" w:after="20"/>
      <w:jc w:val="left"/>
      <w:outlineLvl w:val="4"/>
    </w:pPr>
    <w:rPr>
      <w:rFonts w:ascii="宋体" w:hAnsi="宋体" w:cs="宋体"/>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spacing w:line="360" w:lineRule="auto"/>
      <w:ind w:firstLineChars="200" w:firstLine="420"/>
    </w:pPr>
    <w:rPr>
      <w:rFonts w:ascii="Times New Roman" w:eastAsia="宋体"/>
      <w:sz w:val="21"/>
      <w:szCs w:val="20"/>
    </w:r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rFonts w:ascii="Times New Roman"/>
      <w:sz w:val="18"/>
      <w:szCs w:val="20"/>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emiHidden/>
    <w:qFormat/>
  </w:style>
  <w:style w:type="paragraph" w:styleId="a7">
    <w:name w:val="footnote text"/>
    <w:basedOn w:val="a"/>
    <w:link w:val="a8"/>
    <w:uiPriority w:val="99"/>
    <w:unhideWhenUsed/>
    <w:qFormat/>
    <w:pPr>
      <w:snapToGrid w:val="0"/>
      <w:jc w:val="left"/>
    </w:pPr>
    <w:rPr>
      <w:rFonts w:asciiTheme="minorHAnsi" w:eastAsiaTheme="minorEastAsia" w:hAnsiTheme="minorHAnsi" w:cstheme="minorBidi"/>
      <w:sz w:val="18"/>
      <w:szCs w:val="18"/>
    </w:rPr>
  </w:style>
  <w:style w:type="paragraph" w:styleId="TOC2">
    <w:name w:val="toc 2"/>
    <w:basedOn w:val="a"/>
    <w:next w:val="a"/>
    <w:semiHidden/>
    <w:qFormat/>
    <w:pPr>
      <w:ind w:leftChars="200" w:left="420"/>
    </w:pPr>
  </w:style>
  <w:style w:type="paragraph" w:styleId="a9">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ab"/>
    <w:qFormat/>
    <w:pPr>
      <w:spacing w:before="240" w:after="60"/>
      <w:jc w:val="center"/>
      <w:outlineLvl w:val="0"/>
    </w:pPr>
    <w:rPr>
      <w:rFonts w:asciiTheme="majorHAnsi" w:eastAsia="宋体" w:hAnsiTheme="majorHAnsi" w:cstheme="majorBidi"/>
      <w:b/>
      <w:bCs/>
    </w:rPr>
  </w:style>
  <w:style w:type="character" w:styleId="ac">
    <w:name w:val="page number"/>
    <w:basedOn w:val="a0"/>
  </w:style>
  <w:style w:type="character" w:styleId="ad">
    <w:name w:val="Hyperlink"/>
    <w:rPr>
      <w:color w:val="0000FF"/>
      <w:u w:val="single"/>
    </w:rPr>
  </w:style>
  <w:style w:type="character" w:styleId="ae">
    <w:name w:val="footnote reference"/>
    <w:basedOn w:val="a0"/>
    <w:uiPriority w:val="99"/>
    <w:unhideWhenUsed/>
    <w:qFormat/>
    <w:rPr>
      <w:vertAlign w:val="superscript"/>
    </w:rPr>
  </w:style>
  <w:style w:type="paragraph" w:customStyle="1" w:styleId="CharCharCharCharCharChar">
    <w:name w:val="Char Char Char Char Char Char"/>
    <w:basedOn w:val="a"/>
    <w:qFormat/>
    <w:rPr>
      <w:rFonts w:ascii="Times New Roman" w:eastAsia="宋体"/>
      <w:sz w:val="21"/>
      <w:szCs w:val="20"/>
    </w:rPr>
  </w:style>
  <w:style w:type="character" w:customStyle="1" w:styleId="style13">
    <w:name w:val="style13"/>
    <w:basedOn w:val="a0"/>
    <w:qFormat/>
  </w:style>
  <w:style w:type="paragraph" w:customStyle="1" w:styleId="af">
    <w:name w:val="文件"/>
    <w:basedOn w:val="a"/>
    <w:qFormat/>
    <w:pPr>
      <w:spacing w:line="560" w:lineRule="exact"/>
      <w:ind w:firstLineChars="200" w:firstLine="200"/>
    </w:pPr>
    <w:rPr>
      <w:rFonts w:hAnsi="仿宋_GB2312" w:cs="仿宋_GB2312"/>
    </w:rPr>
  </w:style>
  <w:style w:type="character" w:customStyle="1" w:styleId="a8">
    <w:name w:val="脚注文本 字符"/>
    <w:basedOn w:val="a0"/>
    <w:link w:val="a7"/>
    <w:uiPriority w:val="99"/>
    <w:rPr>
      <w:rFonts w:asciiTheme="minorHAnsi" w:eastAsiaTheme="minorEastAsia" w:hAnsiTheme="minorHAnsi" w:cstheme="minorBidi"/>
      <w:kern w:val="2"/>
      <w:sz w:val="18"/>
      <w:szCs w:val="18"/>
    </w:rPr>
  </w:style>
  <w:style w:type="character" w:customStyle="1" w:styleId="ab">
    <w:name w:val="标题 字符"/>
    <w:basedOn w:val="a0"/>
    <w:link w:val="aa"/>
    <w:qFormat/>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FE9E2-FA2C-497E-A126-6C3B010F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621</Words>
  <Characters>3543</Characters>
  <Application>Microsoft Office Word</Application>
  <DocSecurity>0</DocSecurity>
  <Lines>29</Lines>
  <Paragraphs>8</Paragraphs>
  <ScaleCrop>false</ScaleCrop>
  <Company>Microsoft</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wuchao</dc:creator>
  <cp:lastModifiedBy>DELL</cp:lastModifiedBy>
  <cp:revision>3</cp:revision>
  <cp:lastPrinted>2018-12-12T02:43:00Z</cp:lastPrinted>
  <dcterms:created xsi:type="dcterms:W3CDTF">2018-12-13T08:51:00Z</dcterms:created>
  <dcterms:modified xsi:type="dcterms:W3CDTF">2018-12-13T08:52:00Z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